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95" w:rsidRPr="00996B68" w:rsidRDefault="00731795" w:rsidP="00731795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Региональный технологический форум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99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gramEnd"/>
      <w:r w:rsidRPr="00996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Современные возможности технологического образования»</w:t>
      </w:r>
    </w:p>
    <w:p w:rsidR="00731795" w:rsidRPr="00996B68" w:rsidRDefault="00731795" w:rsidP="00731795">
      <w:pPr>
        <w:spacing w:after="128" w:line="312" w:lineRule="atLeast"/>
        <w:ind w:firstLine="7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повышения качества образования, в связи с обновлением содержания и совершенствования преподавания предмета «технология», в соответствии с современными тенденциями в области технологического образования, в рамках Национального проекта «Образование» и года науки и технологий </w:t>
      </w:r>
      <w:r w:rsidRPr="00996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 апреля 2021 года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Одинцовском городском округе состоялся </w:t>
      </w:r>
      <w:r w:rsidRPr="00996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Региональный технологический форум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r w:rsidRPr="00996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возможности технологического образования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731795" w:rsidRPr="00996B68" w:rsidRDefault="00731795" w:rsidP="0073179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Успешность профессиональной деятельности педагога зависит от его готовности к переменам, мобильности, способности к нестандартным трудовым действиям, ответственности и самостоятельности в принятии решений. В мире развивающихся технологий главным профессиональным качеством, которое педагог должен постоянно демонстрировать своим ученикам, становится умение учиться. Современные знания помогут педагогу создать условия для своевременного знакомства обучающихся с актуальными компетенциями для их будущей жизни.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демонстрационной площадке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современного учебного оборудования (по новым направлениям предметной области «Технология»), на базе МБОУ Одинцовской СОШ №17 с УИОП 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выступили педагоги из МБОУ 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Старогородковская</w:t>
      </w:r>
      <w:proofErr w:type="spell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СОШ, МБОУ Одинцовская гимназия №4, МБОУ Одинцовский лицей №6 им. А.С. Пушкина, МБОУ 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Барвихинская</w:t>
      </w:r>
      <w:proofErr w:type="spell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СОШ, они продемонстрировали гостям и участникам форума применение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квадрокоптеров</w:t>
      </w:r>
      <w:proofErr w:type="spell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шлемов виртуальной реальности, 3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D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принтеров, мобильной робототехники и др. на уроках технологии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учащиеся этих школ  презентовали на площадке свои лучшие проекты.</w:t>
      </w:r>
    </w:p>
    <w:p w:rsidR="00731795" w:rsidRPr="00996B68" w:rsidRDefault="00731795" w:rsidP="007317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круглом столе выступили:</w:t>
      </w:r>
    </w:p>
    <w:p w:rsidR="00F46CA9" w:rsidRDefault="00731795" w:rsidP="00731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6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Гаврик Лилия Васильевна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методист по технологии МБУ ДПО УМЦ «Развитие образования» Одинцовского городского округа;</w:t>
      </w:r>
      <w:r w:rsidRPr="00996B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996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Казакевич Владимир Михайлович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доктор педагогических наук, профессор, ведущего научного сотрудника Института стратегии развития образования РАО, автор УМК «Технология. 5-9 классы» Модернизация технологического образования: новые требования и новые возможности; </w:t>
      </w:r>
      <w:r w:rsidRPr="00996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Махотин Дмитрий Александрович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кандидат педагогических наук, доцент кафедры профессионального развития педагогических работников Института дополнительного образования Московского городского педагогического университета, эксперт Всероссийской олимпиады школьников по технологии, главный эксперт компетенции «Преподавание технологии», Всероссийского конкурса естественно-научных и инженерных проектов школьников и студентов «Реактор». </w:t>
      </w:r>
    </w:p>
    <w:p w:rsidR="00731795" w:rsidRPr="00996B68" w:rsidRDefault="00731795" w:rsidP="0073179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Обсуждались вопросы: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996B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Значительное изменение содержания образовательной программы предметной области «Технология», ориентирование её на мир современных технологий, на понимание их сущности и перспектив, научных оснований их эффективности;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996B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Новая материально-техническая база современного курса по технологии;</w:t>
      </w:r>
    </w:p>
    <w:p w:rsidR="00731795" w:rsidRDefault="00731795" w:rsidP="00731795">
      <w:pPr>
        <w:shd w:val="clear" w:color="auto" w:fill="FFFFFF"/>
        <w:spacing w:after="128" w:line="240" w:lineRule="auto"/>
        <w:ind w:hanging="36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996B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Создание детских технопарков, </w:t>
      </w:r>
      <w:proofErr w:type="spellStart"/>
      <w:r w:rsidRPr="00996B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кванториумов</w:t>
      </w:r>
      <w:proofErr w:type="spellEnd"/>
      <w:r w:rsidRPr="00996B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как базы для изучения современных инновационных технологий и дополнение к шко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льным мастерским по технологии;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996B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Материально-технические возможности центров «Точки роста»;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996B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Подготовка к урокам учителя технологии, способного работать в новых постоянно изменяющихся условиях;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996B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Своевременное повышение профессиональной квалификации учителя и использование в своей педагогической деятельности нового формата обучения и др.</w:t>
      </w:r>
    </w:p>
    <w:p w:rsidR="00731795" w:rsidRPr="00996B68" w:rsidRDefault="00731795" w:rsidP="00731795">
      <w:pPr>
        <w:shd w:val="clear" w:color="auto" w:fill="FFFFFF"/>
        <w:spacing w:after="200" w:line="242" w:lineRule="atLeast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Участники форума поделились инновационными подходами к содержанию уроков технологии; возможностями совершенствования преподавания предмета технологии в соответствии с современными тенденциями в области технологического образования; актуальными методиками преподавания. Был продемонстрирован опыт эффективной организации образовательного процесса в рамках школьного, профессионального образования и возможностей школы в системе технологического образования; учителя ознакомились с компетенциями 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JuniorSkills</w:t>
      </w:r>
      <w:proofErr w:type="spell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были представлены презентации уникальных форматов проведения современного урока технологии с использованием IT-возможностей школы для улучшения качества образования.</w:t>
      </w:r>
    </w:p>
    <w:p w:rsidR="00731795" w:rsidRPr="00996B68" w:rsidRDefault="00731795" w:rsidP="007317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форума было проведено более 18 мастер-классов по новым перспективным направлениям предметной области «Технология» это: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left="142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3D визуализация и проектирование интерьера помещений в программе «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Столплит</w:t>
      </w:r>
      <w:proofErr w:type="spell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образовательной электронной платформе МЭШ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left="142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Использование возможностей конструктора 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Learning Apps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org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деятельности учителя «Создание класса в среде 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Learning</w:t>
      </w:r>
      <w:proofErr w:type="spell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Apps</w:t>
      </w:r>
      <w:proofErr w:type="spell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left="142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Разработка виртуальной и дополненной реальности - компетенция «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JuniorSkills</w:t>
      </w:r>
      <w:proofErr w:type="spell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left="142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Эксплуатация беспилотных авиационных систем - компетенция «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JuniorSkills</w:t>
      </w:r>
      <w:proofErr w:type="spellEnd"/>
    </w:p>
    <w:p w:rsidR="00731795" w:rsidRPr="00996B68" w:rsidRDefault="00731795" w:rsidP="00731795">
      <w:pPr>
        <w:shd w:val="clear" w:color="auto" w:fill="FFFFFF"/>
        <w:spacing w:after="200" w:line="242" w:lineRule="atLeast"/>
        <w:ind w:left="142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Создание объемной модели изображения с помощью приложения дополненной реальности - компетенция «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JuniorSkills</w:t>
      </w:r>
      <w:proofErr w:type="spellEnd"/>
    </w:p>
    <w:p w:rsidR="00731795" w:rsidRPr="00996B68" w:rsidRDefault="00731795" w:rsidP="00731795">
      <w:pPr>
        <w:shd w:val="clear" w:color="auto" w:fill="FFFFFF"/>
        <w:spacing w:after="200" w:line="242" w:lineRule="atLeast"/>
        <w:ind w:left="142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  Использование современных технологий при разработке дизайна вышивки. Создание схемы для вышивки крестом с помощью графического редактора 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</w:p>
    <w:p w:rsidR="00731795" w:rsidRPr="00996B68" w:rsidRDefault="00731795" w:rsidP="00731795">
      <w:pPr>
        <w:shd w:val="clear" w:color="auto" w:fill="FFFFFF"/>
        <w:spacing w:after="200" w:line="242" w:lineRule="atLeast"/>
        <w:ind w:left="142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</w:t>
      </w:r>
      <w:proofErr w:type="gram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«</w:t>
      </w:r>
      <w:proofErr w:type="gram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Сервировка и особенности оформления праздничного стола» в образовательной электронной платформе МЭШ»</w:t>
      </w:r>
    </w:p>
    <w:p w:rsidR="00731795" w:rsidRPr="00996B68" w:rsidRDefault="00731795" w:rsidP="00731795">
      <w:pPr>
        <w:shd w:val="clear" w:color="auto" w:fill="FFFFFF"/>
        <w:spacing w:after="200" w:line="242" w:lineRule="atLeast"/>
        <w:ind w:left="142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Приготовление и оформление салата-коктейля - компетенция Поварское дело «</w:t>
      </w:r>
      <w:proofErr w:type="spellStart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KidSkills</w:t>
      </w:r>
      <w:proofErr w:type="spellEnd"/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др.</w:t>
      </w:r>
    </w:p>
    <w:p w:rsidR="00731795" w:rsidRPr="00996B68" w:rsidRDefault="00731795" w:rsidP="007317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Участники ознакомились со спецификой подготовки и проведения уроков технологии по разработке виртуальной и дополненной реальности, «Беспилотные и авиационные системы», использованию возможностей конструктора 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Learning Apps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org</w:t>
      </w: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3D визуализации и проектированию интерьера и др. Ведущие мастер-классов это учителя технологии образовательных организаций Одинцовского городского округа и педагоги  образовательных организаций города Москвы владеющие на высоком профессиональном уровне новыми образовательными технологиями, включая работу на Московской Электронной образовательной платформе (МЭШ). Московские педагоги апробировали новую программу на уроках технологии в своих школах и поделились в процессе проведения мастер-классов опытом преподавания традиционных и современных технологий в образовательном процессе в новых условиях.</w:t>
      </w:r>
    </w:p>
    <w:p w:rsidR="00731795" w:rsidRPr="00996B68" w:rsidRDefault="00731795" w:rsidP="00731795">
      <w:pPr>
        <w:shd w:val="clear" w:color="auto" w:fill="FFFFFF"/>
        <w:spacing w:after="128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6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завершение форума состоялось торжественное награждение педагогов, участвовавших в работе демонстрационной площадки, круглого стола и мастер-классов, где участники получили бесценный опыт, навыки и знания в разработке материального или информационного продукта, которые впоследствии смогут применить в своей профессиональной деятельности.  Приобретённый опыт, современные знания помогут педагогу создать условия для своевременного знакомства обучающихся с новыми технологиями и обеспечить формирование осознанного выбора их будущей профессии.</w:t>
      </w:r>
    </w:p>
    <w:p w:rsidR="00731795" w:rsidRPr="00F46CA9" w:rsidRDefault="00731795" w:rsidP="00F46CA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C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Всего в форуме приняли участие более 80 педагогов, это учителя технологии, учителя информатики, руководители методических объединений, методисты, директора школ из городских округов Одинцово, Истры, Восход, </w:t>
      </w:r>
      <w:proofErr w:type="spellStart"/>
      <w:r w:rsidRPr="00F46CA9">
        <w:rPr>
          <w:rFonts w:ascii="Times New Roman" w:hAnsi="Times New Roman" w:cs="Times New Roman"/>
          <w:sz w:val="24"/>
          <w:szCs w:val="24"/>
          <w:lang w:eastAsia="ru-RU"/>
        </w:rPr>
        <w:t>Власихи</w:t>
      </w:r>
      <w:proofErr w:type="spellEnd"/>
      <w:r w:rsidRPr="00F46CA9">
        <w:rPr>
          <w:rFonts w:ascii="Times New Roman" w:hAnsi="Times New Roman" w:cs="Times New Roman"/>
          <w:sz w:val="24"/>
          <w:szCs w:val="24"/>
          <w:lang w:eastAsia="ru-RU"/>
        </w:rPr>
        <w:t>, Можайска, Балашихи, Щёлково, «Раменский дом учителя» и др.</w:t>
      </w:r>
    </w:p>
    <w:p w:rsidR="00731795" w:rsidRPr="00F46CA9" w:rsidRDefault="00731795" w:rsidP="00731795">
      <w:pPr>
        <w:rPr>
          <w:sz w:val="28"/>
          <w:szCs w:val="28"/>
        </w:rPr>
      </w:pPr>
      <w:bookmarkStart w:id="0" w:name="_GoBack"/>
      <w:bookmarkEnd w:id="0"/>
    </w:p>
    <w:p w:rsidR="00774BF9" w:rsidRDefault="00774BF9" w:rsidP="0077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774BF9" w:rsidRDefault="00774BF9" w:rsidP="0077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774BF9" w:rsidRPr="00992092" w:rsidRDefault="00774BF9" w:rsidP="0077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p w:rsidR="00774BF9" w:rsidRDefault="00774BF9" w:rsidP="0077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0CB" w:rsidRPr="00E8780A" w:rsidRDefault="00F46CA9"/>
    <w:sectPr w:rsidR="00EF70CB" w:rsidRPr="00E8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4"/>
    <w:rsid w:val="006A5A0C"/>
    <w:rsid w:val="00731795"/>
    <w:rsid w:val="00774BF9"/>
    <w:rsid w:val="008E655B"/>
    <w:rsid w:val="009A60D4"/>
    <w:rsid w:val="00E04F32"/>
    <w:rsid w:val="00E8780A"/>
    <w:rsid w:val="00F4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23B3"/>
  <w15:chartTrackingRefBased/>
  <w15:docId w15:val="{405E1B7A-17B3-4F44-9D93-8755D1A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6</cp:revision>
  <dcterms:created xsi:type="dcterms:W3CDTF">2022-01-26T11:26:00Z</dcterms:created>
  <dcterms:modified xsi:type="dcterms:W3CDTF">2022-01-27T07:50:00Z</dcterms:modified>
</cp:coreProperties>
</file>