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A1BC7" w14:textId="77777777" w:rsidR="00637140" w:rsidRDefault="00637140" w:rsidP="00637140">
      <w:pPr>
        <w:pStyle w:val="a3"/>
        <w:shd w:val="clear" w:color="auto" w:fill="FFFFFF"/>
        <w:spacing w:before="0" w:beforeAutospacing="0"/>
        <w:jc w:val="center"/>
        <w:rPr>
          <w:rFonts w:ascii="Arial" w:hAnsi="Arial"/>
          <w:color w:val="222222"/>
        </w:rPr>
      </w:pPr>
      <w:r>
        <w:rPr>
          <w:rStyle w:val="a4"/>
          <w:rFonts w:ascii="Arial" w:hAnsi="Arial"/>
          <w:color w:val="222222"/>
        </w:rPr>
        <w:t>Международное исследование качества образования</w:t>
      </w:r>
    </w:p>
    <w:p w14:paraId="38F85EA9" w14:textId="77777777" w:rsidR="00637140" w:rsidRDefault="00637140" w:rsidP="00637140">
      <w:pPr>
        <w:pStyle w:val="a3"/>
        <w:shd w:val="clear" w:color="auto" w:fill="FFFFFF"/>
        <w:spacing w:before="0" w:beforeAutospacing="0"/>
        <w:rPr>
          <w:rFonts w:ascii="Arial" w:hAnsi="Arial" w:cs="Arial"/>
          <w:color w:val="222222"/>
        </w:rPr>
      </w:pPr>
      <w:r>
        <w:rPr>
          <w:rStyle w:val="a5"/>
          <w:rFonts w:ascii="Arial" w:hAnsi="Arial" w:cs="Arial"/>
          <w:b/>
          <w:bCs/>
          <w:color w:val="222222"/>
        </w:rPr>
        <w:t>PISA</w:t>
      </w:r>
      <w:r>
        <w:rPr>
          <w:rStyle w:val="a5"/>
          <w:rFonts w:ascii="Arial" w:hAnsi="Arial" w:cs="Arial"/>
          <w:color w:val="222222"/>
        </w:rPr>
        <w:t> (</w:t>
      </w:r>
      <w:proofErr w:type="spellStart"/>
      <w:r>
        <w:rPr>
          <w:rStyle w:val="a5"/>
          <w:rFonts w:ascii="Arial" w:hAnsi="Arial" w:cs="Arial"/>
          <w:color w:val="222222"/>
        </w:rPr>
        <w:t>Programme</w:t>
      </w:r>
      <w:proofErr w:type="spellEnd"/>
      <w:r>
        <w:rPr>
          <w:rStyle w:val="a5"/>
          <w:rFonts w:ascii="Arial" w:hAnsi="Arial" w:cs="Arial"/>
          <w:color w:val="222222"/>
        </w:rPr>
        <w:t xml:space="preserve"> </w:t>
      </w:r>
      <w:proofErr w:type="spellStart"/>
      <w:r>
        <w:rPr>
          <w:rStyle w:val="a5"/>
          <w:rFonts w:ascii="Arial" w:hAnsi="Arial" w:cs="Arial"/>
          <w:color w:val="222222"/>
        </w:rPr>
        <w:t>for</w:t>
      </w:r>
      <w:proofErr w:type="spellEnd"/>
      <w:r>
        <w:rPr>
          <w:rStyle w:val="a5"/>
          <w:rFonts w:ascii="Arial" w:hAnsi="Arial" w:cs="Arial"/>
          <w:color w:val="222222"/>
        </w:rPr>
        <w:t xml:space="preserve"> International </w:t>
      </w:r>
      <w:proofErr w:type="spellStart"/>
      <w:r>
        <w:rPr>
          <w:rStyle w:val="a5"/>
          <w:rFonts w:ascii="Arial" w:hAnsi="Arial" w:cs="Arial"/>
          <w:color w:val="222222"/>
        </w:rPr>
        <w:t>Student</w:t>
      </w:r>
      <w:proofErr w:type="spellEnd"/>
      <w:r>
        <w:rPr>
          <w:rStyle w:val="a5"/>
          <w:rFonts w:ascii="Arial" w:hAnsi="Arial" w:cs="Arial"/>
          <w:color w:val="222222"/>
        </w:rPr>
        <w:t xml:space="preserve"> Assessment) - международная программа по оценке образовательных достижений учащихся в области </w:t>
      </w:r>
      <w:r>
        <w:rPr>
          <w:rStyle w:val="a5"/>
          <w:rFonts w:ascii="Arial" w:hAnsi="Arial" w:cs="Arial"/>
          <w:b/>
          <w:bCs/>
          <w:color w:val="222222"/>
        </w:rPr>
        <w:t>читательской, математической и естественнонаучной грамотности.</w:t>
      </w:r>
    </w:p>
    <w:p w14:paraId="2B544A2B" w14:textId="77777777" w:rsidR="00637140" w:rsidRDefault="00637140" w:rsidP="00637140">
      <w:pPr>
        <w:pStyle w:val="a3"/>
        <w:shd w:val="clear" w:color="auto" w:fill="FFFFFF"/>
        <w:spacing w:before="0" w:beforeAutospacing="0"/>
        <w:rPr>
          <w:rFonts w:ascii="Arial" w:hAnsi="Arial" w:cs="Arial"/>
          <w:color w:val="222222"/>
        </w:rPr>
      </w:pPr>
      <w:r>
        <w:rPr>
          <w:rStyle w:val="a5"/>
          <w:rFonts w:ascii="Arial" w:hAnsi="Arial" w:cs="Arial"/>
          <w:b/>
          <w:bCs/>
          <w:color w:val="222222"/>
        </w:rPr>
        <w:t> Цель исследования</w:t>
      </w:r>
      <w:r>
        <w:rPr>
          <w:rStyle w:val="a5"/>
          <w:rFonts w:ascii="Arial" w:hAnsi="Arial" w:cs="Arial"/>
          <w:color w:val="222222"/>
        </w:rPr>
        <w:t> - сравнение мировых систем образования посредством оценки способности учащихся 15-летнего возраста применять полученные в школе знания и умения в жизненных ситуациях.</w:t>
      </w:r>
    </w:p>
    <w:p w14:paraId="5BAE261E" w14:textId="77777777" w:rsidR="00637140" w:rsidRDefault="00637140" w:rsidP="00637140">
      <w:pPr>
        <w:pStyle w:val="a3"/>
        <w:shd w:val="clear" w:color="auto" w:fill="FFFFFF"/>
        <w:spacing w:before="0" w:beforeAutospacing="0"/>
        <w:rPr>
          <w:rFonts w:ascii="Arial" w:hAnsi="Arial" w:cs="Arial"/>
          <w:color w:val="222222"/>
        </w:rPr>
      </w:pPr>
      <w:r>
        <w:rPr>
          <w:rStyle w:val="a5"/>
          <w:rFonts w:ascii="Arial" w:hAnsi="Arial" w:cs="Arial"/>
          <w:b/>
          <w:bCs/>
          <w:color w:val="222222"/>
        </w:rPr>
        <w:t>Цикл исследования </w:t>
      </w:r>
      <w:r>
        <w:rPr>
          <w:rStyle w:val="a5"/>
          <w:rFonts w:ascii="Arial" w:hAnsi="Arial" w:cs="Arial"/>
          <w:color w:val="222222"/>
        </w:rPr>
        <w:t>– 1 раз в 3 года.</w:t>
      </w:r>
    </w:p>
    <w:p w14:paraId="42F92637" w14:textId="77777777" w:rsidR="00637140" w:rsidRDefault="00637140" w:rsidP="00637140">
      <w:pPr>
        <w:pStyle w:val="a3"/>
        <w:shd w:val="clear" w:color="auto" w:fill="FFFFFF"/>
        <w:spacing w:before="0" w:before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На сайте Федерального института оценки качества образования доступны для ознакомления </w:t>
      </w:r>
      <w:hyperlink r:id="rId4" w:history="1">
        <w:r>
          <w:rPr>
            <w:rStyle w:val="a6"/>
            <w:rFonts w:ascii="Arial" w:hAnsi="Arial" w:cs="Arial"/>
            <w:color w:val="386BA8"/>
          </w:rPr>
          <w:t>примеры заданий</w:t>
        </w:r>
      </w:hyperlink>
      <w:r>
        <w:rPr>
          <w:rFonts w:ascii="Arial" w:hAnsi="Arial" w:cs="Arial"/>
          <w:color w:val="222222"/>
        </w:rPr>
        <w:t> международной программы по оценке учебных достижений PISA (</w:t>
      </w:r>
      <w:proofErr w:type="spellStart"/>
      <w:r>
        <w:rPr>
          <w:rFonts w:ascii="Arial" w:hAnsi="Arial" w:cs="Arial"/>
          <w:color w:val="222222"/>
        </w:rPr>
        <w:t>Programme</w:t>
      </w:r>
      <w:proofErr w:type="spellEnd"/>
      <w:r>
        <w:rPr>
          <w:rFonts w:ascii="Arial" w:hAnsi="Arial" w:cs="Arial"/>
          <w:color w:val="222222"/>
        </w:rPr>
        <w:t xml:space="preserve"> </w:t>
      </w:r>
      <w:proofErr w:type="spellStart"/>
      <w:r>
        <w:rPr>
          <w:rFonts w:ascii="Arial" w:hAnsi="Arial" w:cs="Arial"/>
          <w:color w:val="222222"/>
        </w:rPr>
        <w:t>for</w:t>
      </w:r>
      <w:proofErr w:type="spellEnd"/>
      <w:r>
        <w:rPr>
          <w:rFonts w:ascii="Arial" w:hAnsi="Arial" w:cs="Arial"/>
          <w:color w:val="222222"/>
        </w:rPr>
        <w:t xml:space="preserve"> International </w:t>
      </w:r>
      <w:proofErr w:type="spellStart"/>
      <w:r>
        <w:rPr>
          <w:rFonts w:ascii="Arial" w:hAnsi="Arial" w:cs="Arial"/>
          <w:color w:val="222222"/>
        </w:rPr>
        <w:t>Student</w:t>
      </w:r>
      <w:proofErr w:type="spellEnd"/>
      <w:r>
        <w:rPr>
          <w:rFonts w:ascii="Arial" w:hAnsi="Arial" w:cs="Arial"/>
          <w:color w:val="222222"/>
        </w:rPr>
        <w:t xml:space="preserve"> Assessment).</w:t>
      </w:r>
    </w:p>
    <w:p w14:paraId="6B3BD33C" w14:textId="77777777" w:rsidR="00637140" w:rsidRDefault="00637140" w:rsidP="00637140">
      <w:pPr>
        <w:pStyle w:val="a3"/>
        <w:shd w:val="clear" w:color="auto" w:fill="FFFFFF"/>
        <w:spacing w:before="0" w:before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Исследование направлено на проверку математической, естественнонаучной и читательской грамотности 15-летних школьников со всего мира. Среди предложенных примеров есть задания по естествознанию, а также задание, проверяющее навык совместного решения проблем. В следующем цикле исследования PISA (в 2021 году), основное внимание будет уделено математической грамотности, впервые будет исследоваться креативность мышления учащихся.</w:t>
      </w:r>
    </w:p>
    <w:p w14:paraId="71239B08" w14:textId="77777777" w:rsidR="00637140" w:rsidRDefault="00637140" w:rsidP="00637140">
      <w:pPr>
        <w:pStyle w:val="a3"/>
        <w:shd w:val="clear" w:color="auto" w:fill="FFFFFF"/>
        <w:spacing w:before="0" w:before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В рамках реализации указа Президента РФ от 7 мая 2018 года «О национальных целях и стратегических задачах развития Российской Федерации на период до 2024 года», разработана методология и критерии оценки качества общего образования, которые предусматривают проведение ежегодной региональной оценки по модели PISA в некоторых субъектах РФ.</w:t>
      </w:r>
    </w:p>
    <w:p w14:paraId="7DFF7405" w14:textId="77777777" w:rsidR="00637140" w:rsidRDefault="00637140" w:rsidP="00637140">
      <w:pPr>
        <w:pStyle w:val="a3"/>
        <w:shd w:val="clear" w:color="auto" w:fill="FFFFFF"/>
        <w:spacing w:before="0" w:beforeAutospacing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Многие задания PISA непривычны для российских школьников, поскольку в рамках исследования проверяется не умение заучивать, а умение применять знания в нестандартных ситуациях, решать задачи различных сфер человеческой деятельности, общения и социальных отношений.</w:t>
      </w:r>
    </w:p>
    <w:p w14:paraId="7D628A00" w14:textId="640CCDB9" w:rsidR="00540678" w:rsidRDefault="000C0B79">
      <w:r w:rsidRPr="000C0B79">
        <w:t>https://fioco.ru/%D0%BF%D1%80%D0%B8%D0%BC%D0%B5%D1%80%D1%8B-%D0%B7%D0%B0%D0%B4%D0%B0%D1%87-pisa</w:t>
      </w:r>
    </w:p>
    <w:sectPr w:rsidR="00540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678"/>
    <w:rsid w:val="000C0B79"/>
    <w:rsid w:val="00540678"/>
    <w:rsid w:val="006215C7"/>
    <w:rsid w:val="00637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27A412-DAF3-4775-B6A9-7B6599B8F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7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37140"/>
    <w:rPr>
      <w:b/>
      <w:bCs/>
    </w:rPr>
  </w:style>
  <w:style w:type="character" w:styleId="a5">
    <w:name w:val="Emphasis"/>
    <w:basedOn w:val="a0"/>
    <w:uiPriority w:val="20"/>
    <w:qFormat/>
    <w:rsid w:val="00637140"/>
    <w:rPr>
      <w:i/>
      <w:iCs/>
    </w:rPr>
  </w:style>
  <w:style w:type="character" w:styleId="a6">
    <w:name w:val="Hyperlink"/>
    <w:basedOn w:val="a0"/>
    <w:uiPriority w:val="99"/>
    <w:semiHidden/>
    <w:unhideWhenUsed/>
    <w:rsid w:val="006371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923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ioco.ru/%D0%BF%D1%80%D0%B8%D0%BC%D0%B5%D1%80%D1%8B-%D0%B7%D0%B0%D0%B4%D0%B0%D1%87-pis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2022-01-29T10:56:00Z</dcterms:created>
  <dcterms:modified xsi:type="dcterms:W3CDTF">2022-01-29T20:04:00Z</dcterms:modified>
</cp:coreProperties>
</file>