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05" w:rsidRPr="00636F05" w:rsidRDefault="00636F05" w:rsidP="00636F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36F05" w:rsidRPr="00636F05" w:rsidRDefault="00636F05" w:rsidP="00636F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sz w:val="24"/>
          <w:szCs w:val="24"/>
        </w:rPr>
        <w:t>“О внесении изменений № 3 в СанПиН 2.4.2.2821-10 “Санитарно-эпидемиологические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и организации обучения, содержания в общеобразовательных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sz w:val="24"/>
          <w:szCs w:val="24"/>
        </w:rPr>
        <w:t>организациях”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30.03.1999 № 52-ФЗ “О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санитарно-эпидемиологическом благополучии </w:t>
      </w:r>
      <w:r w:rsidR="008136EF" w:rsidRPr="002F7B20">
        <w:rPr>
          <w:rFonts w:ascii="Times New Roman" w:hAnsi="Times New Roman" w:cs="Times New Roman"/>
          <w:sz w:val="24"/>
          <w:szCs w:val="24"/>
        </w:rPr>
        <w:t>населения” (</w:t>
      </w:r>
      <w:r w:rsidRPr="002F7B20">
        <w:rPr>
          <w:rFonts w:ascii="Times New Roman" w:hAnsi="Times New Roman" w:cs="Times New Roman"/>
          <w:sz w:val="24"/>
          <w:szCs w:val="24"/>
        </w:rPr>
        <w:t>Собрание законодательства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Российской Федерации, 1999, № 14, ст. 1650; 2002, № 1 (ч. 1), ст. 2; 2003, № 2, ст. 167;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№ 27 (ч. 1), ст. 2700; 2004, № 35, ст. 3607; 2005, № 19, ст. 1752; 2006, № 1, ст. 10; № 52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(ч. 1), ст. 5498; 2007, № 1 (ч. 1), ст. 21; ст. 29; № 27, ст. 3213; № 46, ст. 5554; № 49,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ст. 6070; 2008, № 24, ст. 2801; № 29 (ч. 1), ст. 3418; № 30 (ч. 2), ст. 3616; № 44,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ст. 4984; № 52 (ч. 1), ст. 6223; 2009, № 1, ст. 17; 2010, № 40, ст. 4969; 2011, № 1, ст. 6;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№ 30 (ч. 1), ст. 4563, ст. 4590, ст. 4591, ст. 4596; № 50, ст. 7359; 2012, № 24, ст. 3069;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№ 26, ст. 3446; 2013, № 27, ст. 3477; № 30 (ч. 1), ст. 4079; № 48, ст. 6165; 2014, № 26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(ч. 1), ст. 3366, ст. 3377; 2015, № 1 (часть I), ст. 11; № 27, ст. 3951; № 29 (часть I),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ст. 4339 и ст. 4359), постановлением Правительства Российской Федерации от 24.07.2000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№ 554 “Об утверждении Положения о государственной санитарно-эпидемиологической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службе Российской Федерации и Положения о государственном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санитарно-эпидемиологическом </w:t>
      </w:r>
      <w:bookmarkStart w:id="0" w:name="_GoBack"/>
      <w:bookmarkEnd w:id="0"/>
      <w:r w:rsidR="008136EF" w:rsidRPr="002F7B20">
        <w:rPr>
          <w:rFonts w:ascii="Times New Roman" w:hAnsi="Times New Roman" w:cs="Times New Roman"/>
          <w:sz w:val="24"/>
          <w:szCs w:val="24"/>
        </w:rPr>
        <w:t>нормировании” (</w:t>
      </w:r>
      <w:r w:rsidRPr="002F7B20">
        <w:rPr>
          <w:rFonts w:ascii="Times New Roman" w:hAnsi="Times New Roman" w:cs="Times New Roman"/>
          <w:sz w:val="24"/>
          <w:szCs w:val="24"/>
        </w:rPr>
        <w:t>Собрание законодательства Российской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Федерации, 2000, № 31, ст. 3295; 2004, № 8, ст. 663; 2004, № 47, ст. 4666; 2005, № 39,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ст. 3953) постановляю: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Внести изменения № 3 в санитарно-эпидемиологические правила и нормативы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СанПиН 2.4.2.2821-10 “Санитарно-эпидемиологические требования к условиям и организации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обучения, содержания в общеобразовательных организациях”, утвержденные постановлением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29.12.2010 № 189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(зарегистрировано Минюстом России 03.03.2011, регистрационный № 19993), с изменениями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внесенными постановлением Главного государственного санитарного врача Российской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Федерации от 29.06.2011 № 85 (зарегистрировано Минюстом России 15.12.2011,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регистрационный № 22637) и постановлением Главного государственного санитарного врача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Российской Федерации от 25.12.2013 № 72 (зарегистрировано Минюстом России 27.03.2014,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регистрационный № 31751) (приложение).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А.Ю. Попова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Приложение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Изменения № 3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СанПиН 2.4.2.2821-10 “Санитарно-эпидемиологические требования к условиям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организации обучения в общеобразовательных организациях”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(утв. постановлением </w:t>
      </w:r>
      <w:r w:rsidRPr="002F7B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____________Главного государственного санитарного врача РФ от </w:t>
      </w:r>
      <w:r w:rsidRPr="002F7B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24 ноября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2015 г. № 81)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Внести следующие изменения в СанПиН 2.4.2.2821-10: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1. Пункт 1.3. изложить в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“Санитарные правила распространяются на проектируемые, действующие, строящиеся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и реконструируемые общеобразовательные организации.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lastRenderedPageBreak/>
        <w:t>Санитарные правила распространяются на все общеобразовательные организации,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реализующие основные общеобразовательные программы, а также осуществляющие присмотр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и уход за детьми в группах продленного дня.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Для создания условий обучения детей с ограниченными возможностями здоровья 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общеобразовательных организациях при строительстве и реконструкции предусматриваются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мероприятия по созданию доступной (</w:t>
      </w:r>
      <w:proofErr w:type="spellStart"/>
      <w:r w:rsidRPr="002F7B20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2F7B20">
        <w:rPr>
          <w:rFonts w:ascii="Times New Roman" w:hAnsi="Times New Roman" w:cs="Times New Roman"/>
          <w:sz w:val="24"/>
          <w:szCs w:val="24"/>
        </w:rPr>
        <w:t>) среды, обеспечивающие свободное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передвижение детей в зданиях и помещениях”.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2. По всему тексту санитарных правил: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- слова “образовательный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процесс”заменить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словами “образовательная деятельность”;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- слова “I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ступени”заменить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словами “начального общего образования”;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- слова “II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ступени”заменить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словами “основного общего образования”;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- слова “III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ступени”заменить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словами “среднего общего образования”;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- слова “образовательное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учреждение”заменить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словами “организация,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деятельность”в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соответствующем падеже.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3. Пункт 3.8. дополнить абзацем вторым следующего содержания: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“На территории вновь строящихся зданий общеобразовательной организации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необходимо предусмотреть место стоянки автотранспортных средств, предназначенных для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перевозки обучающихся, в том числе обучающихся с ограниченными возможностями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здоровья.”.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4. Пункт 3.13. исключить.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5. Пункт 4.1. дополнить абзацем седьмым следующего содержания: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“При проектировании и строительстве нескольких зданий общеобразовательной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организации, находящихся на одной территории, должны предусматриваться отапливаемые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(теплые) переходы из одного здания в другое. Неотапливаемые переходы допускаются в III Б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климатическом подрайоне и IV климатическом районе.”.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6. Второе предложение абзаца первого пункта 4.5.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“Гардеробы оснащаются вешалками, крючками для одежды, высота крепления которых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 xml:space="preserve">должна соответствовать </w:t>
      </w:r>
      <w:proofErr w:type="spellStart"/>
      <w:r w:rsidRPr="002F7B20">
        <w:rPr>
          <w:rFonts w:ascii="Times New Roman" w:hAnsi="Times New Roman" w:cs="Times New Roman"/>
          <w:color w:val="92D050"/>
          <w:sz w:val="24"/>
          <w:szCs w:val="24"/>
        </w:rPr>
        <w:t>росто</w:t>
      </w:r>
      <w:proofErr w:type="spellEnd"/>
      <w:r w:rsidRPr="002F7B20">
        <w:rPr>
          <w:rFonts w:ascii="Times New Roman" w:hAnsi="Times New Roman" w:cs="Times New Roman"/>
          <w:color w:val="92D050"/>
          <w:sz w:val="24"/>
          <w:szCs w:val="24"/>
        </w:rPr>
        <w:t>-возрастным особенностям учащихся, и ячейками для обуви.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 гардеробных предусматриваются скамейки.”.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7. Абзац второй пункта 4.13.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“При размещении спортивного зала на 2-м этаже должны обеспечиваться нормативные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уровни звукового давления и вибрации в соответствии с гигиеническими нормами.”.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8. В пункте 4.21 абзац второй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“Медицинское обслуживание учащихся малокомплектных общеобразовательных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организаций допускается на базе организаций, осуществляющих медицинскую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деятельность.”.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9. В абзаце пятом пункта 4.25 слова “дезинфицирующими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средствами”заменить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слова “дезинфекционными средствами”.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10. Абзац пятый пункта 4.25 дополнить следующим предложением: “Допускается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использование одноразовых сидений на унитаз”.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11. В пункте 4.28. во втором предложении слова “при условии сохранения высоты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помещений не менее 2,75 м, а во вновь строящихся - не менее 3,6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м.”заменить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на слова “при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условии соблюдения кратности воздухообмена”.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12. В абзаце первом пункта 5.7 после слов после “иметь темно-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зеленый”дополнить</w:t>
      </w:r>
      <w:proofErr w:type="spellEnd"/>
      <w:proofErr w:type="gramEnd"/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словами “или темно-коричневый цвет и антибликовое покрытие.”.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13. Первое предложение абзаца четвертого пункта 5.7.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lastRenderedPageBreak/>
        <w:t>“Допускается оборудование учебных помещений и кабинетов интерактивными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досками, сенсорными экранами, информационными панелями и другими средствами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отображения информации, отвечающими гигиеническим требованиям.”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14. Главу V “Требования к помещениям и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оборудованию”дополнить</w:t>
      </w:r>
      <w:proofErr w:type="spellEnd"/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пунктом 5.19.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“5.19. Вместимость малокомплектных общеобразовательных организаций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определяется заданием на проектирование.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5.19.1. При проектировании малокомплектных общеобразовательных организациях,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обязательный набор помещений включает: гардероб; учебные кабинеты; столовую;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санитарные узлы (раздельно для обучающихся и персонала); рекреации; помещение для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хранения уборочного инвентаря; помещения медицинского назначения (кабинет врача для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осмотра детей, процедурный кабинет); спортивный зал, помещение снарядной;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административно-хозяйственные помещения, актовый зал и библиотеку. При спортивных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залах оборудуются раздельные для мальчиков и девочек душевые, туалеты.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5.19.2. Спортивный зал, столовая, технологические мастерские для мальчиков, гардероб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размещаются на первом этаже. Допускается размещение гардероба в цокольном этаже задания.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 проектировании общеобразовательной организации помещения раздевальных при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спортивном зале предусматриваются площадью не менее 14,0 каждая.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5.19.3. В составе производственных помещений пищеблока предусматриваются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следующие помещения: обработки овощей, заготовочный и горячий цеха, моечная для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раздельного мытья столовой и кухонной посуды.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Хранение пищевых продуктов и продовольственного сырья должно осуществляться 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помещениях кладовых (для овощей, сухих продуктов, скоропортящихся продуктов). При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организации ежедневного поступления пищевых продуктов и продовольственного сырья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допускается использование одного помещения кладовой.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5.19.4. Содержание и организация работы столовой в части объемно- планировочных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конструктивных решений, санитарно-технического обеспечения, требований к оборудованию,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инвентарю, посуде и таре, санитарному состоянию и содержанию помещений, мытью посуды,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организации питания, в том числе формированию примерного меню, условий и технологии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изготовления блюд, требований к профилактике витаминной и микроэлементной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недостаточности, организации питьевого режима, соблюдению правил личной гигиены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прохождению медицинских осмотров персоналом, хранению и перевозке пищевых продуктов,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ежедневному ведению необходимой документации пищеблока (</w:t>
      </w:r>
      <w:proofErr w:type="spellStart"/>
      <w:r w:rsidRPr="002F7B20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2F7B20">
        <w:rPr>
          <w:rFonts w:ascii="Times New Roman" w:hAnsi="Times New Roman" w:cs="Times New Roman"/>
          <w:sz w:val="24"/>
          <w:szCs w:val="24"/>
        </w:rPr>
        <w:t xml:space="preserve"> журналы, журнал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здоровья и другие) должны соответствовать санитарно-эпидемиологическим требованиям к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организации питания обучающихся в общеобразовательных организациях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Режим питания и кратность приема пищи должны устанавливаться в зависимости от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времени пребывания обучающихся в организации*.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5.19.5. Поверхность стен, полов и потолков помещений медицинского назначения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(кабинета врача для осмотра детей и процедурного кабинета) должна быть гладкой, без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дефектов, легкодоступной для влажной уборки и устойчивой к обработке моющими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дезинфекционными средствами. Используемые панели должны иметь гладкую поверхность.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Площадь кабинета врача предусматривается не менее 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12 ,</w:t>
      </w:r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процедурного - не менее 12 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 помещениях медицинского назначения должны быть установлены умывальники с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подводкой горячей и холодной воды, оборудованные смесителями.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Помещения должны иметь естественное освещение.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Искусственная освещенность, источник света, тип лампы принимаются в соответствии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 гигиеническими требованиями к естественному, искусственному и совмещенному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освещению жилых и общественных зданий.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Необходимо предусмотреть помещение и (или) место для временной изоляции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заболевших обучающихся.”.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15. Абзац первый пункта 6.2. после слов “спортивного зала - 20 - 22°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С”дополнить</w:t>
      </w:r>
      <w:proofErr w:type="gramEnd"/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словами “душевых - 24 - 25°С, санитарных узлах и комнатах личной гигиены должна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составлять 19 - 21°С”.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16. В абзаце втором пункта 8.1. исключить слова “во вновь строящихся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реконструируемых”.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17. Пункт 8.5.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“В </w:t>
      </w:r>
      <w:proofErr w:type="spellStart"/>
      <w:r w:rsidRPr="002F7B20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2F7B20">
        <w:rPr>
          <w:rFonts w:ascii="Times New Roman" w:hAnsi="Times New Roman" w:cs="Times New Roman"/>
          <w:sz w:val="24"/>
          <w:szCs w:val="24"/>
        </w:rPr>
        <w:t xml:space="preserve"> районах здания общеобразовательной организации оборудуются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внутренней канализацией с устройством выгреба или 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септика</w:t>
      </w:r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или локальных очистных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сооружений. При строительстве общеобразовательных организаций в </w:t>
      </w:r>
      <w:proofErr w:type="spellStart"/>
      <w:r w:rsidRPr="002F7B20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районах не допускается устройство надворных туалетов.”.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18. В пункте 10.1. абзац второй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“Количество учащихся в классе определяется исходя из расчета соблюдения нормы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площади на одного обучающегося, соблюдении требований к расстановке мебели в учебных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помещениях, в том числе удаленности мест для занятий от </w:t>
      </w:r>
      <w:proofErr w:type="spellStart"/>
      <w:r w:rsidRPr="002F7B20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2F7B20">
        <w:rPr>
          <w:rFonts w:ascii="Times New Roman" w:hAnsi="Times New Roman" w:cs="Times New Roman"/>
          <w:sz w:val="24"/>
          <w:szCs w:val="24"/>
        </w:rPr>
        <w:t xml:space="preserve"> стены, требований к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естественному и искусственному освещению.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для обучения возможно деление классов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по учебным предметам на группы.”.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19. Пункт 10.5. изложить в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“Основная образовательная программа реализуется через организацию урочной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внеурочной деятельности. Общий объем нагрузки и максимальный объем аудиторной нагрузки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на обучающихся не должен превышать требований, установленных в таблице 3.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Таблица 3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sz w:val="24"/>
          <w:szCs w:val="24"/>
        </w:rPr>
        <w:t>Гигиенические требования к максимальному общему объему недельной образовательной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7B20">
        <w:rPr>
          <w:rFonts w:ascii="Times New Roman" w:hAnsi="Times New Roman" w:cs="Times New Roman"/>
          <w:b/>
          <w:bCs/>
          <w:sz w:val="24"/>
          <w:szCs w:val="24"/>
        </w:rPr>
        <w:t>нагрузки обучающихся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Классы 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Максимально</w:t>
      </w:r>
      <w:proofErr w:type="gramEnd"/>
      <w:r w:rsidRPr="002F7B20">
        <w:rPr>
          <w:rFonts w:ascii="Times New Roman" w:hAnsi="Times New Roman" w:cs="Times New Roman"/>
          <w:sz w:val="24"/>
          <w:szCs w:val="24"/>
        </w:rPr>
        <w:t xml:space="preserve"> допустимая аудиторная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недельная нагрузка (в академических 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часах)*</w:t>
      </w:r>
      <w:proofErr w:type="gramEnd"/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Максимально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допустимый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недельный объем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нагрузки внеурочной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деятельности (в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академических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F7B20">
        <w:rPr>
          <w:rFonts w:ascii="Times New Roman" w:hAnsi="Times New Roman" w:cs="Times New Roman"/>
          <w:sz w:val="24"/>
          <w:szCs w:val="24"/>
        </w:rPr>
        <w:t>часах)*</w:t>
      </w:r>
      <w:proofErr w:type="gramEnd"/>
      <w:r w:rsidRPr="002F7B20">
        <w:rPr>
          <w:rFonts w:ascii="Times New Roman" w:hAnsi="Times New Roman" w:cs="Times New Roman"/>
          <w:sz w:val="24"/>
          <w:szCs w:val="24"/>
        </w:rPr>
        <w:t>*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 6-ти дневной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неделе, не более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 5-ти дневной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неделе, не более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Независимо от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продолжительности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учебной недели, не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более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2 - 21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2-4 26 23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5 32 29 10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6 33 30 10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7 35 32 10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8-9 36 33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10-11 37 34 10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Примечание: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* Максимально допустимая аудиторная недельная нагрузка включает обязательную часть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учебного плана и часть учебного плана, формируемую участниками образовательных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отношений.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** </w:t>
      </w:r>
      <w:r w:rsidRPr="002F7B20">
        <w:rPr>
          <w:rFonts w:ascii="Times New Roman" w:hAnsi="Times New Roman" w:cs="Times New Roman"/>
          <w:color w:val="92D050"/>
          <w:sz w:val="24"/>
          <w:szCs w:val="24"/>
        </w:rPr>
        <w:t>Часы внеурочной деятельности могут быть реализованы как в течение учебной недели, так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в период каникул, в выходные и нерабочие праздничные дни. Внеурочная деятельность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организуется на добровольной основе в соответствии с выбором участников образовательных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отношений.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Часы, отведенные на внеурочную деятельность, используются для проведения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общественно полезных практик, исследовательской деятельности, реализации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образовательных проектов, экскурсий, походов, соревнований, посещений театров, музеев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других мероприятий.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пределах одного уровня общего образования, а также их суммирование в течение учебного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года.”.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20. В абзаце первом пункта 10.6 слова “максимальной допустимой </w:t>
      </w:r>
      <w:proofErr w:type="spellStart"/>
      <w:proofErr w:type="gramStart"/>
      <w:r w:rsidRPr="002F7B20">
        <w:rPr>
          <w:rFonts w:ascii="Times New Roman" w:hAnsi="Times New Roman" w:cs="Times New Roman"/>
          <w:sz w:val="24"/>
          <w:szCs w:val="24"/>
        </w:rPr>
        <w:t>нагрузки”заменить</w:t>
      </w:r>
      <w:proofErr w:type="spellEnd"/>
      <w:proofErr w:type="gramEnd"/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на слова “максимально допустимой аудиторной недельной нагрузки”.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21. В абзаце втором пункта 10.6. исключить слова: “и 1 раз в неделю - не более 5 уроков,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за счет урока физической культуры”.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22. В абзаце третьем пункта 10.6. исключить слова: “и один раз в неделю 6 уроков за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счет урока физической культуры при 6-ти дневной учебной неделе”.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23. Пункт 10.6. дополнить абзацами седьмым, восьмым, девятым, десятым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одиннадцатым следующего содержания: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“Общий объем нагрузки в течение дня не должен превышать: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для обучающихся 1-х классов - 4 уроков и один раз в неделю 5 уроков за счет урока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для обучающихся 2 - 4 классов - 5 уроков и один раз в неделю 6 уроков за счет урока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для обучающихся 5 - 7 классов - не более 7 уроков;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для обучающихся 8 - 11 классов - не более 8 уроков.”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24. Абзац третий пункта 10.8. дополнить предложением следующего содержания: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“Допускается проведение сдвоенных уроков физической культуры (занятия на лыжах, занятия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в бассейне)”.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25. Пункт 10.10. изложить в редакции: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“Обучение в 1-м классе осуществляется с соблюдением следующих дополнительных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требований: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- использование “</w:t>
      </w:r>
      <w:proofErr w:type="spellStart"/>
      <w:proofErr w:type="gramStart"/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ступенчатого”режима</w:t>
      </w:r>
      <w:proofErr w:type="spellEnd"/>
      <w:proofErr w:type="gramEnd"/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обучения в первом полугодии (в сентябре,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октябре - по 3 урока в день по 35 минут каждый, в ноябре-декабре - по 4 урока в день по 35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минут каждый; январь - май - по 4 урока в день по 40 минут каждый).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- рекомендуется организация в середине учебного дня динамической паузы</w:t>
      </w:r>
    </w:p>
    <w:p w:rsidR="00636F05" w:rsidRPr="003C710A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710A">
        <w:rPr>
          <w:rFonts w:ascii="Times New Roman" w:hAnsi="Times New Roman" w:cs="Times New Roman"/>
          <w:b/>
          <w:color w:val="C00000"/>
          <w:sz w:val="24"/>
          <w:szCs w:val="24"/>
        </w:rPr>
        <w:t>продолжительностью не менее 40 минут;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- обучение проводится без балльного оценивания занятий обучающихся и домашних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заданий;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- дополнительные недельные каникулы в середине третьей четверти при традиционном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режиме обучения. Возможна организация дополнительных каникул независимо от четвертей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(триместров).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В общеобразовательной организации может осуществляться присмотр и уход в группах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продленного дня при создании условий, включающих организацию: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полдника и прогулок для всех учащихся;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- </w:t>
      </w:r>
      <w:r w:rsidRPr="002F7B20">
        <w:rPr>
          <w:rFonts w:ascii="Times New Roman" w:hAnsi="Times New Roman" w:cs="Times New Roman"/>
          <w:color w:val="92D050"/>
          <w:sz w:val="24"/>
          <w:szCs w:val="24"/>
        </w:rPr>
        <w:t>полдника, прогулок и дневного сна для детей первого года обучения”.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26. Название четвертой графы таблицы 5 пункта 10.18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“Просмотр динамических изображений на экранах отраженного свечения”.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27. Пункт 10.18. дополнить абзацами пятым, шестым и седьмым следующего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содержания: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“Продолжительность непрерывного использования компьютера с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жидкокристаллическим монитором на уроках составляет: для учащихся 1 - 2-х классов - не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более 20 минут, для учащихся 3 - 4 классов - не более 25 минут</w:t>
      </w:r>
      <w:r w:rsidRPr="002F7B20">
        <w:rPr>
          <w:rFonts w:ascii="Times New Roman" w:hAnsi="Times New Roman" w:cs="Times New Roman"/>
          <w:sz w:val="24"/>
          <w:szCs w:val="24"/>
        </w:rPr>
        <w:t>, для учащихся 5 - 6 классов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не более 30 минут, для учащихся 7 - 11 классов - 35 минут.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Непрерывная продолжительность работы обучающихся непосредственно с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интерактивной доской на уроках в 1 - 4 классах не должна превышать 5 минут</w:t>
      </w:r>
      <w:r w:rsidRPr="002F7B20">
        <w:rPr>
          <w:rFonts w:ascii="Times New Roman" w:hAnsi="Times New Roman" w:cs="Times New Roman"/>
          <w:sz w:val="24"/>
          <w:szCs w:val="24"/>
        </w:rPr>
        <w:t>, в 5-11 классах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- 10 минут. Суммарная продолжительность использования интерактивной доски на уроках 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1 - 2 классах составляет не более 25 минут, 3 - 4 классах и старше - не более 30 минут при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соблюдении гигиенически рациональной организации урока (оптимальная смена видов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 xml:space="preserve">деятельности, плотность уроков 60 - 80%, физкультминутки, </w:t>
      </w:r>
      <w:proofErr w:type="spellStart"/>
      <w:r w:rsidRPr="002F7B20">
        <w:rPr>
          <w:rFonts w:ascii="Times New Roman" w:hAnsi="Times New Roman" w:cs="Times New Roman"/>
          <w:color w:val="92D050"/>
          <w:sz w:val="24"/>
          <w:szCs w:val="24"/>
        </w:rPr>
        <w:t>офтальмотренаж</w:t>
      </w:r>
      <w:proofErr w:type="spellEnd"/>
      <w:r w:rsidRPr="002F7B20">
        <w:rPr>
          <w:rFonts w:ascii="Times New Roman" w:hAnsi="Times New Roman" w:cs="Times New Roman"/>
          <w:color w:val="92D050"/>
          <w:sz w:val="24"/>
          <w:szCs w:val="24"/>
        </w:rPr>
        <w:t>).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92D050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С целью профилактики утомления обучающихся не допускается использование на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color w:val="92D050"/>
          <w:sz w:val="24"/>
          <w:szCs w:val="24"/>
        </w:rPr>
        <w:t>одном уроке более двух видов электронных средств обучения</w:t>
      </w:r>
      <w:r w:rsidRPr="002F7B20">
        <w:rPr>
          <w:rFonts w:ascii="Times New Roman" w:hAnsi="Times New Roman" w:cs="Times New Roman"/>
          <w:sz w:val="24"/>
          <w:szCs w:val="24"/>
        </w:rPr>
        <w:t>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28. Пункт 10.20.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“Для удовлетворения биологической потребности в движении независимо от возраста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обучающихся рекомендуется проводить не менее 3-х учебных занятий физической культурой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(в урочной и внеурочной форме) в неделю, предусмотренных в объеме общей недельной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нагрузки. Заменять учебные занятия физической культурой другими предметами не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допускается”.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29. Пункт 11.9 изложить в следующей редакции: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“Должностные лица и работники общеобразовательных организаций, деятельность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которых связана с воспитанием и обучением детей, при трудоустройстве проходят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профессиональную гигиеническую подготовку и аттестацию и далее с периодичностью не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реже одного раза в 2 года”.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* СанПиН 2.4.5.2409-08 “Санитарно-эпидемиологические требования к организации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питания обучающихся в общеобразовательных учреждениях, учреждениях начального и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образования”(</w:t>
      </w:r>
      <w:proofErr w:type="gramEnd"/>
      <w:r w:rsidRPr="002F7B20">
        <w:rPr>
          <w:rFonts w:ascii="Times New Roman" w:hAnsi="Times New Roman" w:cs="Times New Roman"/>
          <w:sz w:val="24"/>
          <w:szCs w:val="24"/>
        </w:rPr>
        <w:t>утверждены постановлением Главного</w:t>
      </w:r>
    </w:p>
    <w:p w:rsidR="00636F05" w:rsidRPr="002F7B20" w:rsidRDefault="00636F05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23.07.2008 № 45,</w:t>
      </w:r>
    </w:p>
    <w:p w:rsidR="00945B6F" w:rsidRPr="002F7B20" w:rsidRDefault="00636F05" w:rsidP="002F7B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7B20">
        <w:rPr>
          <w:rFonts w:ascii="Times New Roman" w:hAnsi="Times New Roman" w:cs="Times New Roman"/>
          <w:sz w:val="24"/>
          <w:szCs w:val="24"/>
        </w:rPr>
        <w:t>зарегистрированным Минюстом России 07.08.2008, регистрационный № 12085</w:t>
      </w:r>
      <w:proofErr w:type="gramStart"/>
      <w:r w:rsidRPr="002F7B20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2F7B20">
        <w:rPr>
          <w:rFonts w:ascii="Times New Roman" w:hAnsi="Times New Roman" w:cs="Times New Roman"/>
          <w:sz w:val="24"/>
          <w:szCs w:val="24"/>
        </w:rPr>
        <w:t>_</w:t>
      </w:r>
    </w:p>
    <w:p w:rsidR="00945B6F" w:rsidRPr="002F7B20" w:rsidRDefault="00945B6F" w:rsidP="002F7B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5B6F" w:rsidRPr="002F7B20" w:rsidRDefault="00945B6F" w:rsidP="002F7B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5B6F" w:rsidRPr="002F7B20" w:rsidRDefault="00945B6F" w:rsidP="002F7B20">
      <w:pPr>
        <w:shd w:val="clear" w:color="auto" w:fill="E8E9E9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Опубликовано: </w:t>
      </w:r>
      <w:hyperlink r:id="rId4" w:tooltip="В СанПин2.4.2.2821-10 внесены изменения" w:history="1">
        <w:r w:rsidRPr="002F7B20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25.12.2015 10:05</w:t>
        </w:r>
      </w:hyperlink>
    </w:p>
    <w:p w:rsidR="00945B6F" w:rsidRPr="002F7B20" w:rsidRDefault="00945B6F" w:rsidP="002F7B20">
      <w:pPr>
        <w:shd w:val="clear" w:color="auto" w:fill="E8E9E9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Рубрика: </w:t>
      </w:r>
      <w:hyperlink r:id="rId5" w:history="1">
        <w:r w:rsidRPr="002F7B20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Страничка директора</w:t>
        </w:r>
      </w:hyperlink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РФ от 24 ноября 2015 г. N 81 «О внесении изменений N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в Минюсте РФ 18 декабря 2015 г. Регистрационный N 40154) не только скорректирован СанПиН 2.4.2.2821-10, но и в него внесен ряд новых положений. В </w:t>
      </w: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частности,  установлено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что: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территории вновь строящихся зданий общеобразовательной организации необходимо предусмотреть место для стоянки автотранспортных средств, предназначенных для перевозки обучающихся, в т. ч. обучающихся с ограниченными возможностями здоровья;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только в III Б климатическом подрайоне и IV климатическом районе;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гардеробных теперь должны предусматриваться скамейки;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малокомплектных общеобразовательных организациях теперь 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т. ч. удаленности мест для занятий от </w:t>
      </w:r>
      <w:proofErr w:type="spell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светонесущей</w:t>
      </w:r>
      <w:proofErr w:type="spell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стены, требований к естественному и искусственному освещению, а медицинское     </w:t>
      </w: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  учащихся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школ  допускается  на  базе    организаций, осуществляющих медицинскую деятельность;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 общий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недельной образовательной нагрузки  в течение дня для первоклассников не должен превышать 4 уроков и раз в неделю 5 уроков за счет урока физкультуры, для 2-4 классов — 5 уроков и раз в неделю 6 уроков за счет урока физкультуры, для 5-7 классов — 7 уроков, для 8-11 классов — 8 уроков. Допускается проведение сдвоенных уроков физкультуры (занятия на лыжах, занятия в бассейне);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внеурочная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организуется на добровольной   основе в соответствии с выбором участников образовательных отношений. При </w:t>
      </w: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 максимально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допустимый объем нагрузки внеурочной деятельности  не должен превышать 10 часов, и ее часы могут быть реализованы как в течение  учебной недели, так и в период каникул, в выходные и нерабочие праздничные дни;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продолжительность непрерывного использования компьютера с ЖК-монитором на уроках </w:t>
      </w: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1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классах —  не более 20 минут, в 3-4 классах — не более 25 минут, в 5-6 классах — не более 30 минут, в 7-11 классах — 35 минут;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непрерывная продолжительность работы обучающихся непосредственно   с интерактивной доской: в 1 — 4 классах —  не  более 5 минут,  в  5-11  классах  —  10  минут, а  суммарная     продолжительность  на уроках в 1 — 2 классах – не более 25 минут, в 3 — 4 классах и старше — не более 30 минут при соблюдении гигиенически рациональной организации  урока  (оптимальная  смена   видов деятельности,    плотность    уроков    60 — 80%,   физкультминутки, </w:t>
      </w:r>
      <w:proofErr w:type="spell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офтальмотренаж</w:t>
      </w:r>
      <w:proofErr w:type="spell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 не     допускается использование на  одном  уроке  более  двух  видов  электронных   средств обучения;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должностные лица и работники общеобразовательных организаций, деятельность которых связана с воспитанием и обучением детей, проходят профессиональную гигиеническую подготовку и аттестацию при трудоустройстве и далее с периодичностью не реже раза в 2 года.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порядку работы с нормативными документами администрация общеобразовательной </w:t>
      </w:r>
      <w:proofErr w:type="gram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ознакомит</w:t>
      </w:r>
      <w:proofErr w:type="gram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в СанПиН 2.4.2.2821-10  </w:t>
      </w:r>
      <w:proofErr w:type="spellStart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педработников</w:t>
      </w:r>
      <w:proofErr w:type="spellEnd"/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вносит изменения в соответствующие свои локальные акты.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</w:t>
      </w:r>
    </w:p>
    <w:p w:rsidR="00945B6F" w:rsidRPr="002F7B20" w:rsidRDefault="00945B6F" w:rsidP="002F7B20">
      <w:pPr>
        <w:shd w:val="clear" w:color="auto" w:fill="E8E9E9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24 ноября 2015 г. N 81 «О внесении изменений N 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945B6F" w:rsidRPr="002F7B20" w:rsidRDefault="00945B6F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45B6F" w:rsidRPr="002F7B20" w:rsidRDefault="00945B6F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45B6F" w:rsidRPr="002F7B20" w:rsidRDefault="00945B6F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45B6F" w:rsidRPr="002F7B20" w:rsidRDefault="00945B6F" w:rsidP="002F7B2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84FA2" w:rsidRPr="002F7B20" w:rsidRDefault="00084FA2" w:rsidP="002F7B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84FA2" w:rsidRPr="002F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05"/>
    <w:rsid w:val="00084FA2"/>
    <w:rsid w:val="002F7B20"/>
    <w:rsid w:val="003C710A"/>
    <w:rsid w:val="0058236E"/>
    <w:rsid w:val="00636F05"/>
    <w:rsid w:val="006605FC"/>
    <w:rsid w:val="0074148F"/>
    <w:rsid w:val="008136EF"/>
    <w:rsid w:val="009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CADC-EC80-407C-936C-B10E4EBE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04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619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9431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0215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inspector.ru/category/director_page/" TargetMode="External"/><Relationship Id="rId4" Type="http://schemas.openxmlformats.org/officeDocument/2006/relationships/hyperlink" Target="http://eduinspector.ru/2015/12/25/v-sanpin2-4-2-2821-10-vneseny-izme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Анна Ивановна</dc:creator>
  <cp:keywords/>
  <dc:description/>
  <cp:lastModifiedBy>Клязьмина Наталья Борисовна</cp:lastModifiedBy>
  <cp:revision>9</cp:revision>
  <cp:lastPrinted>2017-09-29T11:40:00Z</cp:lastPrinted>
  <dcterms:created xsi:type="dcterms:W3CDTF">2016-03-01T06:34:00Z</dcterms:created>
  <dcterms:modified xsi:type="dcterms:W3CDTF">2022-02-01T16:00:00Z</dcterms:modified>
</cp:coreProperties>
</file>