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84" w:rsidRDefault="00F45B84">
      <w:pPr>
        <w:rPr>
          <w:sz w:val="40"/>
          <w:szCs w:val="40"/>
        </w:rPr>
      </w:pPr>
    </w:p>
    <w:p w:rsidR="00F83F09" w:rsidRPr="0058528E" w:rsidRDefault="00F83F09">
      <w:pPr>
        <w:rPr>
          <w:sz w:val="52"/>
          <w:szCs w:val="52"/>
        </w:rPr>
      </w:pPr>
      <w:bookmarkStart w:id="0" w:name="_GoBack"/>
      <w:bookmarkEnd w:id="0"/>
      <w:r>
        <w:rPr>
          <w:sz w:val="40"/>
          <w:szCs w:val="40"/>
        </w:rPr>
        <w:t xml:space="preserve">            </w:t>
      </w:r>
      <w:r w:rsidRPr="0058528E">
        <w:rPr>
          <w:sz w:val="52"/>
          <w:szCs w:val="52"/>
        </w:rPr>
        <w:t>Примерная</w:t>
      </w:r>
      <w:r w:rsidR="008868A3">
        <w:rPr>
          <w:sz w:val="52"/>
          <w:szCs w:val="52"/>
        </w:rPr>
        <w:t xml:space="preserve">     рабочая  программа</w:t>
      </w:r>
    </w:p>
    <w:p w:rsidR="00F83F09" w:rsidRPr="0058528E" w:rsidRDefault="0058528E">
      <w:pPr>
        <w:rPr>
          <w:sz w:val="52"/>
          <w:szCs w:val="52"/>
        </w:rPr>
      </w:pPr>
      <w:r>
        <w:rPr>
          <w:sz w:val="52"/>
          <w:szCs w:val="52"/>
        </w:rPr>
        <w:t xml:space="preserve">         </w:t>
      </w:r>
      <w:r w:rsidR="00F83F09" w:rsidRPr="0058528E">
        <w:rPr>
          <w:sz w:val="52"/>
          <w:szCs w:val="52"/>
        </w:rPr>
        <w:t xml:space="preserve">   по 6</w:t>
      </w:r>
      <w:r>
        <w:rPr>
          <w:sz w:val="52"/>
          <w:szCs w:val="52"/>
        </w:rPr>
        <w:t xml:space="preserve"> </w:t>
      </w:r>
      <w:r w:rsidR="00F83F09" w:rsidRPr="0058528E">
        <w:rPr>
          <w:sz w:val="52"/>
          <w:szCs w:val="52"/>
        </w:rPr>
        <w:t xml:space="preserve">классу </w:t>
      </w:r>
      <w:proofErr w:type="gramStart"/>
      <w:r w:rsidR="00F83F09" w:rsidRPr="0058528E">
        <w:rPr>
          <w:sz w:val="52"/>
          <w:szCs w:val="52"/>
        </w:rPr>
        <w:t>по</w:t>
      </w:r>
      <w:proofErr w:type="gramEnd"/>
      <w:r w:rsidR="00F83F09" w:rsidRPr="0058528E">
        <w:rPr>
          <w:sz w:val="52"/>
          <w:szCs w:val="52"/>
        </w:rPr>
        <w:t xml:space="preserve"> новым ФГОС</w:t>
      </w:r>
    </w:p>
    <w:p w:rsidR="00F83F09" w:rsidRPr="0058528E" w:rsidRDefault="00F83F09">
      <w:pPr>
        <w:rPr>
          <w:sz w:val="52"/>
          <w:szCs w:val="52"/>
        </w:rPr>
      </w:pPr>
      <w:r w:rsidRPr="0058528E">
        <w:rPr>
          <w:sz w:val="52"/>
          <w:szCs w:val="52"/>
        </w:rPr>
        <w:t xml:space="preserve">              </w:t>
      </w:r>
      <w:proofErr w:type="gramStart"/>
      <w:r w:rsidRPr="0058528E">
        <w:rPr>
          <w:sz w:val="52"/>
          <w:szCs w:val="52"/>
        </w:rPr>
        <w:t>выполнена</w:t>
      </w:r>
      <w:proofErr w:type="gramEnd"/>
      <w:r w:rsidRPr="0058528E">
        <w:rPr>
          <w:sz w:val="52"/>
          <w:szCs w:val="52"/>
        </w:rPr>
        <w:t xml:space="preserve"> учителем математики </w:t>
      </w:r>
    </w:p>
    <w:p w:rsidR="005575E6" w:rsidRPr="0021099B" w:rsidRDefault="00F83F09">
      <w:pPr>
        <w:rPr>
          <w:sz w:val="52"/>
          <w:szCs w:val="52"/>
        </w:rPr>
      </w:pPr>
      <w:r w:rsidRPr="0058528E">
        <w:rPr>
          <w:sz w:val="52"/>
          <w:szCs w:val="52"/>
        </w:rPr>
        <w:t xml:space="preserve">            </w:t>
      </w:r>
      <w:r w:rsidR="0021099B">
        <w:rPr>
          <w:sz w:val="52"/>
          <w:szCs w:val="52"/>
        </w:rPr>
        <w:t xml:space="preserve"> МБОУ </w:t>
      </w:r>
      <w:proofErr w:type="spellStart"/>
      <w:r w:rsidR="0021099B">
        <w:rPr>
          <w:sz w:val="52"/>
          <w:szCs w:val="52"/>
        </w:rPr>
        <w:t>Захаровская</w:t>
      </w:r>
      <w:proofErr w:type="spellEnd"/>
      <w:r w:rsidR="0021099B">
        <w:rPr>
          <w:sz w:val="52"/>
          <w:szCs w:val="52"/>
        </w:rPr>
        <w:t xml:space="preserve"> </w:t>
      </w:r>
      <w:proofErr w:type="spellStart"/>
      <w:r w:rsidR="0021099B">
        <w:rPr>
          <w:sz w:val="52"/>
          <w:szCs w:val="52"/>
        </w:rPr>
        <w:t>сОШ</w:t>
      </w:r>
      <w:proofErr w:type="spellEnd"/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</w:p>
    <w:p w:rsidR="005575E6" w:rsidRDefault="00E75B74">
      <w:pPr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</w:p>
    <w:p w:rsidR="00E75B74" w:rsidRDefault="00E75B74">
      <w:pPr>
        <w:rPr>
          <w:sz w:val="40"/>
          <w:szCs w:val="40"/>
        </w:rPr>
      </w:pPr>
    </w:p>
    <w:p w:rsidR="00E75B74" w:rsidRDefault="00E75B74">
      <w:pPr>
        <w:rPr>
          <w:sz w:val="40"/>
          <w:szCs w:val="40"/>
        </w:rPr>
      </w:pPr>
    </w:p>
    <w:p w:rsidR="005575E6" w:rsidRDefault="005575E6">
      <w:pPr>
        <w:rPr>
          <w:sz w:val="40"/>
          <w:szCs w:val="40"/>
        </w:rPr>
      </w:pPr>
      <w:r>
        <w:rPr>
          <w:sz w:val="40"/>
          <w:szCs w:val="40"/>
        </w:rPr>
        <w:t>Содержание программы по ФГОС</w:t>
      </w:r>
    </w:p>
    <w:p w:rsidR="00F83F09" w:rsidRPr="0058528E" w:rsidRDefault="0026183E" w:rsidP="0026183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1.</w:t>
      </w:r>
      <w:r w:rsidR="00F83F09" w:rsidRPr="0058528E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Натуральные числа (30 ч)</w:t>
      </w:r>
      <w:r w:rsidRPr="0058528E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Pr="0058528E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           </w:t>
      </w: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Необходимо </w:t>
      </w:r>
      <w:r w:rsidR="006472E9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38</w:t>
      </w: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 часов</w:t>
      </w:r>
      <w:r w:rsidRPr="0058528E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            </w:t>
      </w:r>
    </w:p>
    <w:p w:rsidR="00F83F09" w:rsidRPr="0058528E" w:rsidRDefault="00F83F09" w:rsidP="00F83F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 </w:t>
      </w:r>
    </w:p>
    <w:p w:rsidR="00F83F09" w:rsidRPr="0058528E" w:rsidRDefault="00F83F09" w:rsidP="00F83F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Делители и кратные числа; </w:t>
      </w:r>
      <w:r w:rsidRPr="0058528E">
        <w:rPr>
          <w:rFonts w:ascii="Arial" w:eastAsia="Times New Roman" w:hAnsi="Arial" w:cs="Arial"/>
          <w:color w:val="767676"/>
          <w:sz w:val="32"/>
          <w:szCs w:val="32"/>
          <w:u w:val="single"/>
          <w:lang w:eastAsia="ru-RU"/>
        </w:rPr>
        <w:t>наибольший общий делитель и наименьшее общее кратное. Разложение числа на простые множители. Делимость суммы и произведения.</w:t>
      </w: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 Деление с остатком.</w:t>
      </w:r>
    </w:p>
    <w:p w:rsidR="00F83F09" w:rsidRPr="0058528E" w:rsidRDefault="00F83F09" w:rsidP="00F83F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Решение текстовых задач</w:t>
      </w:r>
    </w:p>
    <w:p w:rsidR="00F83F09" w:rsidRPr="0058528E" w:rsidRDefault="00F83F09" w:rsidP="00F83F0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proofErr w:type="gramStart"/>
      <w:r w:rsidRPr="0058528E">
        <w:rPr>
          <w:rFonts w:ascii="Arial" w:hAnsi="Arial" w:cs="Arial"/>
          <w:color w:val="000000"/>
          <w:sz w:val="32"/>
          <w:szCs w:val="32"/>
          <w:shd w:val="clear" w:color="auto" w:fill="FFFFFF"/>
        </w:rPr>
        <w:t>(Применять алгоритмы вычисления наибольшего общего делителя и наименьшего общего кратного двух чисел, алгоритм разложения числа на простые множители.</w:t>
      </w:r>
      <w:proofErr w:type="gramEnd"/>
      <w:r w:rsidRPr="0058528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Исследовать условия делимости на 4 и 6. Исследовать, обсуждать, формулировать и обосновывать вывод о чётности суммы, произведения: двух чётных чисел, двух нечётных числе, чётного и нечётного чисел. </w:t>
      </w:r>
      <w:proofErr w:type="gramStart"/>
      <w:r w:rsidRPr="0058528E">
        <w:rPr>
          <w:rFonts w:ascii="Arial" w:hAnsi="Arial" w:cs="Arial"/>
          <w:color w:val="000000"/>
          <w:sz w:val="32"/>
          <w:szCs w:val="32"/>
          <w:shd w:val="clear" w:color="auto" w:fill="FFFFFF"/>
        </w:rPr>
        <w:t>Исследовать свойства делимости суммы и произведения чисел.)</w:t>
      </w:r>
      <w:proofErr w:type="gramEnd"/>
    </w:p>
    <w:p w:rsidR="00CF30C8" w:rsidRPr="0058528E" w:rsidRDefault="0058528E" w:rsidP="00F83F0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</w:pP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 </w:t>
      </w:r>
      <w:r w:rsidR="00CF30C8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- Делители и кратные числа (5)</w:t>
      </w:r>
    </w:p>
    <w:p w:rsidR="00CF30C8" w:rsidRPr="0058528E" w:rsidRDefault="00CF30C8" w:rsidP="00F83F0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</w:pP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- Признаки делимости на 2,3,5,9,10, вывести признаки делимости на 4 и 6.(8ч.)</w:t>
      </w:r>
    </w:p>
    <w:p w:rsidR="005575E6" w:rsidRPr="0058528E" w:rsidRDefault="00481711" w:rsidP="00F83F0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</w:pP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- Простые и составные числа. </w:t>
      </w:r>
      <w:r w:rsidR="00CF30C8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Разложение числа на простые множители. </w:t>
      </w:r>
      <w:r w:rsidR="004D03C2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(5</w:t>
      </w:r>
      <w:r w:rsidR="00CF30C8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ч)</w:t>
      </w:r>
    </w:p>
    <w:p w:rsidR="00CF30C8" w:rsidRPr="0058528E" w:rsidRDefault="006472E9" w:rsidP="00F83F0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- НОК И НОД </w:t>
      </w:r>
      <w:proofErr w:type="gramStart"/>
      <w:r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( </w:t>
      </w:r>
      <w:proofErr w:type="gramEnd"/>
      <w:r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6</w:t>
      </w:r>
      <w:r w:rsidR="00CF30C8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 ч)</w:t>
      </w:r>
    </w:p>
    <w:p w:rsidR="00481711" w:rsidRPr="0058528E" w:rsidRDefault="00CF30C8" w:rsidP="0048171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</w:pP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-</w:t>
      </w:r>
      <w:r w:rsidR="00481711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Деление с остатком с использованием признаков делимости</w:t>
      </w:r>
      <w:proofErr w:type="gramStart"/>
      <w:r w:rsidR="00481711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 xml:space="preserve"> ,</w:t>
      </w:r>
      <w:proofErr w:type="gramEnd"/>
      <w:r w:rsidR="00481711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вывод о чётности суммы, произведения: двух чётных чисел, двух нечётных числе, чётного и нечётного чисел свойства делимос</w:t>
      </w:r>
      <w:r w:rsidR="004D03C2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ти суммы и произведения чисел (9</w:t>
      </w:r>
      <w:r w:rsidR="00481711"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ч).</w:t>
      </w:r>
    </w:p>
    <w:p w:rsidR="00481711" w:rsidRPr="0058528E" w:rsidRDefault="00481711" w:rsidP="0048171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</w:pPr>
      <w:r w:rsidRPr="0058528E">
        <w:rPr>
          <w:rFonts w:ascii="Arial" w:hAnsi="Arial" w:cs="Arial"/>
          <w:color w:val="C0504D" w:themeColor="accent2"/>
          <w:sz w:val="32"/>
          <w:szCs w:val="32"/>
          <w:shd w:val="clear" w:color="auto" w:fill="FFFFFF"/>
        </w:rPr>
        <w:t>- Решение текстовых задач (5ч)</w:t>
      </w:r>
    </w:p>
    <w:p w:rsidR="004D03C2" w:rsidRDefault="004D03C2" w:rsidP="00F83F09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F83F09" w:rsidRPr="0058528E" w:rsidRDefault="00F83F09" w:rsidP="00F83F09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C0504D" w:themeColor="accent2"/>
          <w:sz w:val="32"/>
          <w:szCs w:val="32"/>
        </w:rPr>
      </w:pPr>
      <w:r w:rsidRPr="0058528E">
        <w:rPr>
          <w:rFonts w:ascii="Arial" w:hAnsi="Arial" w:cs="Arial"/>
          <w:color w:val="767676"/>
          <w:sz w:val="32"/>
          <w:szCs w:val="32"/>
        </w:rPr>
        <w:t>3.</w:t>
      </w:r>
      <w:r w:rsidRPr="0058528E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Дроби (32 ч)</w:t>
      </w:r>
      <w:r w:rsidR="0026183E" w:rsidRPr="0058528E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             </w:t>
      </w:r>
      <w:r w:rsidR="006472E9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>38</w:t>
      </w:r>
      <w:r w:rsidR="0026183E" w:rsidRPr="0058528E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>часов</w:t>
      </w:r>
    </w:p>
    <w:p w:rsidR="00F83F09" w:rsidRPr="0058528E" w:rsidRDefault="00F83F09" w:rsidP="00F83F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lastRenderedPageBreak/>
        <w:t>Обыкновенная дробь, основное свойство дроби, сокращение дробей. Сравнение и упорядочивание дробей. Десятичные дроби и метрическая система мер. </w:t>
      </w:r>
      <w:r w:rsidRPr="0058528E">
        <w:rPr>
          <w:rFonts w:ascii="Arial" w:eastAsia="Times New Roman" w:hAnsi="Arial" w:cs="Arial"/>
          <w:color w:val="767676"/>
          <w:sz w:val="32"/>
          <w:szCs w:val="32"/>
          <w:u w:val="single"/>
          <w:lang w:eastAsia="ru-RU"/>
        </w:rPr>
        <w:t>Арифметические действия с обыкновенными и десятичными дробями</w:t>
      </w:r>
      <w:proofErr w:type="gramStart"/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 .</w:t>
      </w:r>
      <w:proofErr w:type="gramEnd"/>
    </w:p>
    <w:p w:rsidR="00F83F09" w:rsidRPr="0058528E" w:rsidRDefault="00F83F09" w:rsidP="00F83F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Отношение. Деление в данном отношении. Масштаб, пропорция.</w:t>
      </w:r>
    </w:p>
    <w:p w:rsidR="00F83F09" w:rsidRPr="0058528E" w:rsidRDefault="00F83F09" w:rsidP="00F83F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u w:val="single"/>
          <w:lang w:eastAsia="ru-RU"/>
        </w:rPr>
        <w:t>Понятие процента. Вычисление процента от величины и величины по её проценту</w:t>
      </w:r>
      <w:proofErr w:type="gramStart"/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 .</w:t>
      </w:r>
      <w:proofErr w:type="gramEnd"/>
    </w:p>
    <w:p w:rsidR="00F83F09" w:rsidRPr="0058528E" w:rsidRDefault="00F83F09" w:rsidP="00F83F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Решение текстовых задач, содержащих дроби и проценты.</w:t>
      </w:r>
    </w:p>
    <w:p w:rsidR="00F83F09" w:rsidRPr="0058528E" w:rsidRDefault="00F83F09" w:rsidP="00F83F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Практическая работа «Отношение длины окружности к её диаметру»</w:t>
      </w:r>
    </w:p>
    <w:p w:rsidR="00F83F09" w:rsidRDefault="00F83F09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58528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</w:t>
      </w:r>
    </w:p>
    <w:p w:rsidR="0058528E" w:rsidRDefault="0058528E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58528E" w:rsidRPr="00AC3436" w:rsidRDefault="0058528E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- Обыкновенная дробь, основное свойство дроби, сокращение дробей. Сравнение и упорядочивание дробей.(4ч.)</w:t>
      </w:r>
    </w:p>
    <w:p w:rsidR="0058528E" w:rsidRPr="00AC3436" w:rsidRDefault="0058528E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Сложение и вычитание обыкновенных дробей (6ч)</w:t>
      </w:r>
    </w:p>
    <w:p w:rsidR="0058528E" w:rsidRPr="00AC3436" w:rsidRDefault="0058528E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Умножение и деление обыкновенных дробей</w:t>
      </w:r>
      <w:r w:rsid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(5</w:t>
      </w: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58528E" w:rsidRPr="00AC3436" w:rsidRDefault="0058528E" w:rsidP="0058528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. Десятичные дроби и метрическая система мер. </w:t>
      </w: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u w:val="single"/>
          <w:lang w:eastAsia="ru-RU"/>
        </w:rPr>
        <w:t>Арифметические действия с обыкновенными и десятичными дробями</w:t>
      </w: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 .</w:t>
      </w:r>
      <w:r w:rsidR="00AC3436"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(10 ч)</w:t>
      </w:r>
    </w:p>
    <w:p w:rsidR="00AC3436" w:rsidRPr="00AC3436" w:rsidRDefault="00AC3436" w:rsidP="00AC343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Отношение. Деление в данном отношении. Масштаб, пропорция.(8ч)</w:t>
      </w:r>
    </w:p>
    <w:p w:rsidR="00AC3436" w:rsidRPr="00AC3436" w:rsidRDefault="00AC3436" w:rsidP="00AC343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Решение текстовых задач, содержащих дроби и проценты</w:t>
      </w:r>
      <w:r w:rsid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(5</w:t>
      </w:r>
      <w:r w:rsidRPr="00AC3436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AC3436" w:rsidRPr="0058528E" w:rsidRDefault="00AC3436" w:rsidP="0058528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58528E" w:rsidRPr="0058528E" w:rsidRDefault="0058528E" w:rsidP="0058528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58528E" w:rsidRPr="0058528E" w:rsidRDefault="0058528E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47246A" w:rsidRPr="0058528E" w:rsidRDefault="0047246A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47246A" w:rsidRPr="0047246A" w:rsidRDefault="0047246A" w:rsidP="00F83F09">
      <w:pPr>
        <w:pStyle w:val="a7"/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21"/>
          <w:szCs w:val="21"/>
          <w:lang w:eastAsia="ru-RU"/>
        </w:rPr>
      </w:pPr>
    </w:p>
    <w:p w:rsidR="00AC3436" w:rsidRPr="001C3D2A" w:rsidRDefault="00AC3436" w:rsidP="00AC343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4.</w:t>
      </w:r>
      <w:r w:rsidRPr="001C3D2A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Pr="001C3D2A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Наглядная геометрия. Симметрия (6 ч)        </w:t>
      </w:r>
      <w:r w:rsid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4</w:t>
      </w:r>
      <w:r w:rsidRPr="001C3D2A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часа</w:t>
      </w:r>
    </w:p>
    <w:p w:rsidR="00AC3436" w:rsidRPr="001C3D2A" w:rsidRDefault="00AC3436" w:rsidP="00AC343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2"/>
          <w:szCs w:val="32"/>
        </w:rPr>
      </w:pPr>
    </w:p>
    <w:p w:rsidR="00AC3436" w:rsidRPr="001C3D2A" w:rsidRDefault="00AC3436" w:rsidP="00AC343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Осевая симметрия. Центральная симметрия. Построение симметричных фигур.</w:t>
      </w:r>
    </w:p>
    <w:p w:rsidR="00AC3436" w:rsidRPr="001C3D2A" w:rsidRDefault="00AC3436" w:rsidP="00AC343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Практическая работа «Осевая симметрия».</w:t>
      </w:r>
    </w:p>
    <w:p w:rsidR="0047246A" w:rsidRPr="001C3D2A" w:rsidRDefault="00AC3436" w:rsidP="001C3D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Симметрия в пространстве</w:t>
      </w:r>
    </w:p>
    <w:p w:rsidR="001C3D2A" w:rsidRDefault="005575E6" w:rsidP="001C3D2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6.</w:t>
      </w:r>
      <w:r w:rsidRPr="001C3D2A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Pr="001C3D2A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Наглядная геометрия. Фигуры на плоскости (14 ч)</w:t>
      </w:r>
      <w:r w:rsidR="00FB70E6" w:rsidRPr="001C3D2A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         </w:t>
      </w:r>
      <w:r w:rsid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Остается </w:t>
      </w:r>
      <w:r w:rsidR="004D03C2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10</w:t>
      </w:r>
      <w:r w:rsidR="00FB70E6" w:rsidRPr="001C3D2A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ч</w:t>
      </w:r>
    </w:p>
    <w:p w:rsidR="005575E6" w:rsidRPr="001C3D2A" w:rsidRDefault="001C3D2A" w:rsidP="001C3D2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. </w:t>
      </w:r>
      <w:r w:rsidR="005575E6"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Четырёхугольник, примеры четырёхугольников. Прямоугольник, квадрат: свойства сторон, углов, диагоналей.</w:t>
      </w: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 </w:t>
      </w:r>
    </w:p>
    <w:p w:rsidR="005575E6" w:rsidRPr="001C3D2A" w:rsidRDefault="005575E6" w:rsidP="005575E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Измерение углов. Виды треугольников</w:t>
      </w:r>
      <w:proofErr w:type="gramStart"/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.</w:t>
      </w:r>
      <w:r w:rsidR="0047246A"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(</w:t>
      </w:r>
      <w:proofErr w:type="gramEnd"/>
      <w:r w:rsidR="0047246A"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</w:t>
      </w:r>
      <w:r w:rsidR="0047246A" w:rsidRPr="001C3D2A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Изучали в 5 классе</w:t>
      </w:r>
      <w:r w:rsidR="0047246A"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)</w:t>
      </w:r>
    </w:p>
    <w:p w:rsidR="005575E6" w:rsidRPr="001C3D2A" w:rsidRDefault="005575E6" w:rsidP="005575E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Периметр многоугольника. Площадь фигуры. Формулы периметра и площади прямоугольника. </w:t>
      </w:r>
      <w:proofErr w:type="gramStart"/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Приближённое измерение площади фигур.</w:t>
      </w:r>
      <w:r w:rsidR="0047246A"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(.( </w:t>
      </w:r>
      <w:r w:rsidR="0047246A" w:rsidRPr="001C3D2A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Изучали в 5 классе)</w:t>
      </w:r>
      <w:proofErr w:type="gramEnd"/>
    </w:p>
    <w:p w:rsidR="005575E6" w:rsidRDefault="005575E6" w:rsidP="005575E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3D2A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Практическая работа «Площадь круга»</w:t>
      </w:r>
    </w:p>
    <w:p w:rsidR="001C6807" w:rsidRPr="001C6807" w:rsidRDefault="001C6807" w:rsidP="001C6807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Четырёхугольник, примеры четырёхугольников. Прямоугольник, квадрат: свойства сторон, углов, диагоналей.  (</w:t>
      </w:r>
      <w:r w:rsidR="004D03C2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4</w:t>
      </w:r>
      <w:r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1C3D2A" w:rsidRPr="001C6807" w:rsidRDefault="00AC3436" w:rsidP="001C6807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- </w:t>
      </w:r>
      <w:r w:rsidR="001C3D2A"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Измерение углов. Виды треугольников</w:t>
      </w:r>
      <w:proofErr w:type="gramStart"/>
      <w:r w:rsidR="001C3D2A"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.(</w:t>
      </w:r>
      <w:proofErr w:type="gramEnd"/>
      <w:r w:rsidR="001C3D2A"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Изучали в 5 классе)</w:t>
      </w:r>
      <w:r w:rsidR="004D03C2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(2</w:t>
      </w:r>
      <w:r w:rsid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1C3D2A" w:rsidRPr="001C3D2A" w:rsidRDefault="001C6807" w:rsidP="001C680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- </w:t>
      </w:r>
      <w:r w:rsidR="001C3D2A"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Периметр многоугольника. Площадь фигуры. Формулы периметра и площади прямоугольника</w:t>
      </w:r>
      <w:r w:rsidR="001C3D2A" w:rsidRPr="001C3D2A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. Приближённое измерение площади фигур. </w:t>
      </w:r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  обобщение материала</w:t>
      </w:r>
      <w:proofErr w:type="gramStart"/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,</w:t>
      </w:r>
      <w:proofErr w:type="gramEnd"/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изученного в 5 </w:t>
      </w:r>
      <w:proofErr w:type="spellStart"/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класе</w:t>
      </w:r>
      <w:proofErr w:type="spellEnd"/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)  (3ч)</w:t>
      </w:r>
    </w:p>
    <w:p w:rsidR="001C6807" w:rsidRPr="001C6807" w:rsidRDefault="001C6807" w:rsidP="001C680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767676"/>
          <w:lang w:eastAsia="ru-RU"/>
        </w:rPr>
        <w:t>-</w:t>
      </w: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</w:t>
      </w:r>
      <w:r w:rsidRPr="001C6807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Практическая работа «Отношение длины окружности к её диаметру» «Площадь круга»  (1ч)</w:t>
      </w:r>
    </w:p>
    <w:p w:rsidR="001C6807" w:rsidRPr="0058528E" w:rsidRDefault="001C6807" w:rsidP="001C680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767676"/>
          <w:lang w:eastAsia="ru-RU"/>
        </w:rPr>
        <w:t>-</w:t>
      </w:r>
    </w:p>
    <w:p w:rsidR="00AC3436" w:rsidRDefault="00AC3436" w:rsidP="00AC343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767676"/>
          <w:lang w:eastAsia="ru-RU"/>
        </w:rPr>
      </w:pPr>
    </w:p>
    <w:p w:rsidR="001C6807" w:rsidRDefault="001C6807" w:rsidP="00AC343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767676"/>
        </w:rPr>
      </w:pPr>
    </w:p>
    <w:p w:rsidR="001C6807" w:rsidRDefault="001C6807" w:rsidP="00AC343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767676"/>
        </w:rPr>
      </w:pPr>
    </w:p>
    <w:p w:rsidR="00AC3436" w:rsidRPr="001C6807" w:rsidRDefault="00AC3436" w:rsidP="00AC343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C0504D" w:themeColor="accent2"/>
          <w:sz w:val="32"/>
          <w:szCs w:val="32"/>
        </w:rPr>
      </w:pPr>
      <w:r w:rsidRPr="001C6807">
        <w:rPr>
          <w:rFonts w:ascii="Arial" w:hAnsi="Arial" w:cs="Arial"/>
          <w:color w:val="767676"/>
          <w:sz w:val="32"/>
          <w:szCs w:val="32"/>
        </w:rPr>
        <w:t>5.</w:t>
      </w:r>
      <w:r w:rsidRPr="001C6807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Выражения с буквами (6 ч)</w:t>
      </w:r>
      <w:r w:rsidR="001C6807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   </w:t>
      </w:r>
      <w:r w:rsidR="001C6807" w:rsidRPr="001C6807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>(6ч)</w:t>
      </w:r>
    </w:p>
    <w:p w:rsidR="00AC3436" w:rsidRPr="001C6807" w:rsidRDefault="00AC3436" w:rsidP="00AC343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Применение букв для записи математических выражений и предложений.</w:t>
      </w:r>
    </w:p>
    <w:p w:rsidR="00AC3436" w:rsidRPr="001C6807" w:rsidRDefault="00AC3436" w:rsidP="00AC343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Буквенные выражения и числовые подстановки.</w:t>
      </w:r>
    </w:p>
    <w:p w:rsidR="00AC3436" w:rsidRPr="001C6807" w:rsidRDefault="00AC3436" w:rsidP="00AC343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Буквенные равенства, нахождение неизвестного компонента.</w:t>
      </w:r>
    </w:p>
    <w:p w:rsidR="00AC3436" w:rsidRPr="001C6807" w:rsidRDefault="00AC3436" w:rsidP="00AC343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lastRenderedPageBreak/>
        <w:t>Формулы</w:t>
      </w:r>
    </w:p>
    <w:p w:rsidR="00AC3436" w:rsidRPr="001C6807" w:rsidRDefault="00AC3436" w:rsidP="00AC343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5575E6" w:rsidRPr="001C6807" w:rsidRDefault="005575E6" w:rsidP="005575E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C0504D" w:themeColor="accent2"/>
          <w:sz w:val="32"/>
          <w:szCs w:val="32"/>
        </w:rPr>
      </w:pPr>
      <w:r w:rsidRPr="001C6807">
        <w:rPr>
          <w:rFonts w:ascii="Arial" w:hAnsi="Arial" w:cs="Arial"/>
          <w:color w:val="767676"/>
          <w:sz w:val="32"/>
          <w:szCs w:val="32"/>
        </w:rPr>
        <w:t>7.</w:t>
      </w:r>
      <w:r w:rsidRPr="001C6807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Положительные и отрицательные числа (40 ч</w:t>
      </w:r>
      <w:r w:rsidRPr="001C6807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>)</w:t>
      </w:r>
      <w:r w:rsidR="00FB70E6" w:rsidRPr="001C6807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 xml:space="preserve">                 </w:t>
      </w:r>
      <w:r w:rsidR="006472E9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 xml:space="preserve"> (40</w:t>
      </w:r>
      <w:r w:rsidR="00FB70E6" w:rsidRPr="001C6807">
        <w:rPr>
          <w:rFonts w:ascii="Arial" w:hAnsi="Arial" w:cs="Arial"/>
          <w:b/>
          <w:bCs/>
          <w:color w:val="C0504D" w:themeColor="accent2"/>
          <w:sz w:val="32"/>
          <w:szCs w:val="32"/>
          <w:u w:val="single"/>
        </w:rPr>
        <w:t>ч)</w:t>
      </w:r>
    </w:p>
    <w:p w:rsidR="005575E6" w:rsidRPr="001C6807" w:rsidRDefault="005575E6" w:rsidP="005575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b/>
          <w:bCs/>
          <w:color w:val="767676"/>
          <w:sz w:val="32"/>
          <w:szCs w:val="32"/>
          <w:lang w:eastAsia="ru-RU"/>
        </w:rPr>
        <w:t>Целые числа</w:t>
      </w:r>
      <w:proofErr w:type="gramStart"/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 .</w:t>
      </w:r>
      <w:proofErr w:type="gramEnd"/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Модуль числа, геометрическая интерпретация модуля. Числовые промежутки.</w:t>
      </w:r>
    </w:p>
    <w:p w:rsidR="005575E6" w:rsidRPr="001C6807" w:rsidRDefault="005575E6" w:rsidP="005575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</w:r>
    </w:p>
    <w:p w:rsidR="005575E6" w:rsidRDefault="005575E6" w:rsidP="005575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1C6807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Решение текстовых задач</w:t>
      </w:r>
    </w:p>
    <w:p w:rsidR="001C6807" w:rsidRDefault="001C6807" w:rsidP="001C680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1C6807" w:rsidRPr="00D60011" w:rsidRDefault="001C6807" w:rsidP="001C680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- </w:t>
      </w:r>
      <w:r w:rsidRPr="00D60011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lang w:eastAsia="ru-RU"/>
        </w:rPr>
        <w:t>Целые числа</w:t>
      </w: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. Модуль числа, геометрическая интерпретация модуля. Числовые промежутки. (</w:t>
      </w:r>
      <w:r w:rsid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8</w:t>
      </w:r>
      <w:r w:rsidR="00D60011"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D60011" w:rsidRPr="00D60011" w:rsidRDefault="00D60011" w:rsidP="00D6001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Положительные и отрицательные числа. Сравнение положительных и отрицательных чисел.</w:t>
      </w:r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(6</w:t>
      </w: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D60011" w:rsidRPr="00D60011" w:rsidRDefault="00D60011" w:rsidP="00D6001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Арифметические действия с положительными и отрицательными числами. (</w:t>
      </w:r>
      <w:r w:rsid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20</w:t>
      </w: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D60011" w:rsidRPr="00D60011" w:rsidRDefault="00D60011" w:rsidP="00D6001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- Решение текстовых задач (6</w:t>
      </w:r>
      <w:r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ч)</w:t>
      </w: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D03C2" w:rsidRDefault="004D03C2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</w:p>
    <w:p w:rsidR="0047246A" w:rsidRPr="004D03C2" w:rsidRDefault="0047246A" w:rsidP="004D03C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hAnsi="Arial" w:cs="Arial"/>
          <w:color w:val="000000"/>
          <w:sz w:val="32"/>
          <w:szCs w:val="32"/>
          <w:shd w:val="clear" w:color="auto" w:fill="FFFFFF"/>
        </w:rPr>
        <w:t>2.</w:t>
      </w:r>
      <w:r w:rsidRPr="00D60011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Pr="00D6001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Наглядная геометрия. </w:t>
      </w:r>
      <w:proofErr w:type="gramStart"/>
      <w:r w:rsidRPr="00D6001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Прямые на плоскости (7 ч)</w:t>
      </w:r>
      <w:r w:rsidR="00FB70E6" w:rsidRPr="00D6001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               </w:t>
      </w:r>
      <w:r w:rsidR="00FB70E6"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На данную тему</w:t>
      </w:r>
      <w:r w:rsidR="004D03C2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6</w:t>
      </w:r>
      <w:r w:rsidR="00FB70E6" w:rsidRPr="00D60011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ч </w:t>
      </w:r>
      <w:proofErr w:type="gramEnd"/>
    </w:p>
    <w:p w:rsidR="0047246A" w:rsidRPr="00D60011" w:rsidRDefault="0047246A" w:rsidP="00472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Перпендикулярные прямые.</w:t>
      </w:r>
    </w:p>
    <w:p w:rsidR="0047246A" w:rsidRPr="00D60011" w:rsidRDefault="0047246A" w:rsidP="00472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Параллельные прямые.</w:t>
      </w:r>
    </w:p>
    <w:p w:rsidR="0047246A" w:rsidRPr="00D60011" w:rsidRDefault="0047246A" w:rsidP="00472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proofErr w:type="gramStart"/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lastRenderedPageBreak/>
        <w:t>Расстояние между двумя точками, от точки до прямой, длина пути на квадратной сетке.</w:t>
      </w:r>
      <w:proofErr w:type="gramEnd"/>
    </w:p>
    <w:p w:rsidR="0047246A" w:rsidRPr="00D60011" w:rsidRDefault="0047246A" w:rsidP="004724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Примеры </w:t>
      </w:r>
      <w:proofErr w:type="gramStart"/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прямых</w:t>
      </w:r>
      <w:proofErr w:type="gramEnd"/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в пространстве</w:t>
      </w:r>
    </w:p>
    <w:p w:rsidR="00FB70E6" w:rsidRPr="00FA12CB" w:rsidRDefault="005575E6" w:rsidP="00FB70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8.</w:t>
      </w:r>
      <w:r w:rsidRPr="00FA12CB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Pr="00FA12CB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Представление данных (6 ч)</w:t>
      </w:r>
      <w:r w:rsidR="00FB70E6" w:rsidRPr="00FA12CB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           </w:t>
      </w:r>
      <w:r w:rsidR="00FB70E6"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На тему </w:t>
      </w:r>
      <w:r w:rsidR="004D03C2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10</w:t>
      </w:r>
      <w:r w:rsidR="00FB70E6"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ч.</w:t>
      </w:r>
    </w:p>
    <w:p w:rsidR="005575E6" w:rsidRPr="00FA12CB" w:rsidRDefault="005575E6" w:rsidP="005575E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2"/>
          <w:szCs w:val="32"/>
        </w:rPr>
      </w:pPr>
    </w:p>
    <w:p w:rsidR="005575E6" w:rsidRPr="004D03C2" w:rsidRDefault="005575E6" w:rsidP="005575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Прямоугольная система координат на плоскости. Координаты точки на плоскости, абсцисса и ордината.</w:t>
      </w:r>
      <w:r w:rsidR="004D03C2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</w:t>
      </w:r>
      <w:r w:rsidR="004D03C2" w:rsidRPr="004D03C2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(4ч)</w:t>
      </w:r>
    </w:p>
    <w:p w:rsidR="005575E6" w:rsidRPr="006472E9" w:rsidRDefault="005575E6" w:rsidP="005575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Столбчатые и круговые диаграммы.</w:t>
      </w:r>
      <w:r w:rsidR="006472E9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   </w:t>
      </w:r>
      <w:r w:rsidR="004D03C2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(</w:t>
      </w:r>
      <w:r w:rsidR="006472E9"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2ч)</w:t>
      </w:r>
    </w:p>
    <w:p w:rsidR="005575E6" w:rsidRPr="006472E9" w:rsidRDefault="005575E6" w:rsidP="005575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Практическая работа «Построение диаграмм</w:t>
      </w:r>
      <w:r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».</w:t>
      </w:r>
      <w:r w:rsidR="006472E9"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(1ч)</w:t>
      </w:r>
    </w:p>
    <w:p w:rsidR="005575E6" w:rsidRPr="006472E9" w:rsidRDefault="005575E6" w:rsidP="005575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Решение текстовых задач, содержащих данные, представленные в таблицах и на диаграммах</w:t>
      </w:r>
      <w:r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.</w:t>
      </w:r>
      <w:r w:rsidR="006472E9"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   </w:t>
      </w:r>
      <w:proofErr w:type="gramStart"/>
      <w:r w:rsidR="006472E9"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( </w:t>
      </w:r>
      <w:proofErr w:type="gramEnd"/>
      <w:r w:rsidR="006472E9" w:rsidRPr="006472E9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3ч)</w:t>
      </w:r>
    </w:p>
    <w:p w:rsidR="005575E6" w:rsidRPr="00FA12CB" w:rsidRDefault="005575E6" w:rsidP="005575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 </w:t>
      </w:r>
      <w:r w:rsidRPr="00FA12CB"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  <w:t>задачи следующих видов:</w:t>
      </w:r>
    </w:p>
    <w:p w:rsidR="005575E6" w:rsidRPr="00FA12CB" w:rsidRDefault="005575E6" w:rsidP="005575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000000"/>
          <w:sz w:val="32"/>
          <w:szCs w:val="32"/>
          <w:u w:val="single"/>
          <w:lang w:eastAsia="ru-RU"/>
        </w:rPr>
        <w:t>задачи на движение, на части, на покупки, на работу и производительность, на проценты, на отношения и пропорции.</w:t>
      </w:r>
    </w:p>
    <w:p w:rsidR="005575E6" w:rsidRDefault="005575E6" w:rsidP="005575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D03C2" w:rsidRPr="00D60011" w:rsidRDefault="004D03C2" w:rsidP="004D03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9.Наглядная геометрия. Фигуры в пространстве (9 ч)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            </w:t>
      </w:r>
      <w:r w:rsidRPr="00D60011">
        <w:rPr>
          <w:rFonts w:ascii="Arial" w:eastAsia="Times New Roman" w:hAnsi="Arial" w:cs="Arial"/>
          <w:bCs/>
          <w:color w:val="C0504D" w:themeColor="accent2"/>
          <w:sz w:val="32"/>
          <w:szCs w:val="32"/>
          <w:lang w:eastAsia="ru-RU"/>
        </w:rPr>
        <w:t>(</w:t>
      </w:r>
      <w:r>
        <w:rPr>
          <w:rFonts w:ascii="Arial" w:eastAsia="Times New Roman" w:hAnsi="Arial" w:cs="Arial"/>
          <w:bCs/>
          <w:color w:val="C0504D" w:themeColor="accent2"/>
          <w:sz w:val="32"/>
          <w:szCs w:val="32"/>
          <w:lang w:eastAsia="ru-RU"/>
        </w:rPr>
        <w:t>7</w:t>
      </w:r>
      <w:r w:rsidRPr="00D60011">
        <w:rPr>
          <w:rFonts w:ascii="Arial" w:eastAsia="Times New Roman" w:hAnsi="Arial" w:cs="Arial"/>
          <w:bCs/>
          <w:color w:val="C0504D" w:themeColor="accent2"/>
          <w:sz w:val="32"/>
          <w:szCs w:val="32"/>
          <w:lang w:eastAsia="ru-RU"/>
        </w:rPr>
        <w:t>Ч)</w:t>
      </w:r>
    </w:p>
    <w:p w:rsidR="004D03C2" w:rsidRPr="00FA12CB" w:rsidRDefault="004D03C2" w:rsidP="004D03C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Прямоугольный параллелепипед, куб, призма, пирамида, конус, цилиндр, шар и сфера</w:t>
      </w:r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.  (</w:t>
      </w:r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4</w:t>
      </w:r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ч</w:t>
      </w:r>
      <w:proofErr w:type="gramStart"/>
      <w:r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 </w:t>
      </w:r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)</w:t>
      </w:r>
      <w:proofErr w:type="gramEnd"/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 xml:space="preserve"> </w:t>
      </w:r>
    </w:p>
    <w:p w:rsidR="004D03C2" w:rsidRPr="00FA12CB" w:rsidRDefault="004D03C2" w:rsidP="004D03C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Изображение пространственных фигур. Примеры развёрток многогранников, цилиндра и конуса.</w:t>
      </w:r>
      <w:r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</w:t>
      </w:r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(2ч)</w:t>
      </w:r>
    </w:p>
    <w:p w:rsidR="004D03C2" w:rsidRPr="00D60011" w:rsidRDefault="004D03C2" w:rsidP="004D03C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Практическая работа «Создание моделей пространственных фигур».</w:t>
      </w:r>
      <w:r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 </w:t>
      </w:r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(1ч)</w:t>
      </w:r>
    </w:p>
    <w:p w:rsidR="004D03C2" w:rsidRPr="00FA12CB" w:rsidRDefault="004D03C2" w:rsidP="004D03C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D60011">
        <w:rPr>
          <w:rFonts w:ascii="Arial" w:eastAsia="Times New Roman" w:hAnsi="Arial" w:cs="Arial"/>
          <w:color w:val="767676"/>
          <w:sz w:val="32"/>
          <w:szCs w:val="32"/>
          <w:lang w:eastAsia="ru-RU"/>
        </w:rPr>
        <w:t xml:space="preserve">Понятие объёма; единицы измерения объёма. Объём прямоугольного параллелепипеда, куба, формулы объёма </w:t>
      </w:r>
      <w:r w:rsidRPr="00FA12CB"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  <w:t>(1ч)</w:t>
      </w:r>
    </w:p>
    <w:p w:rsidR="004D03C2" w:rsidRPr="00FA12CB" w:rsidRDefault="004D03C2" w:rsidP="005575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5575E6" w:rsidRPr="006472E9" w:rsidRDefault="005575E6" w:rsidP="005575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C0504D" w:themeColor="accent2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10.Повторение, обобщ</w:t>
      </w:r>
      <w:r w:rsidR="006472E9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ение, систематизация </w:t>
      </w:r>
      <w:proofErr w:type="gramStart"/>
      <w:r w:rsidR="006472E9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(</w:t>
      </w:r>
      <w:r w:rsidRPr="00FA12CB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proofErr w:type="gramEnd"/>
      <w:r w:rsidR="006472E9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11</w:t>
      </w:r>
      <w:r w:rsidRPr="00FA12CB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>ч)</w:t>
      </w:r>
      <w:r w:rsidR="006472E9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lang w:eastAsia="ru-RU"/>
        </w:rPr>
        <w:t xml:space="preserve">         </w:t>
      </w:r>
      <w:r w:rsidR="006472E9" w:rsidRPr="006472E9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u w:val="single"/>
          <w:lang w:eastAsia="ru-RU"/>
        </w:rPr>
        <w:t>11ч</w:t>
      </w:r>
    </w:p>
    <w:p w:rsidR="004D03C2" w:rsidRPr="006472E9" w:rsidRDefault="005575E6" w:rsidP="006472E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sz w:val="32"/>
          <w:szCs w:val="32"/>
          <w:lang w:eastAsia="ru-RU"/>
        </w:rPr>
      </w:pPr>
      <w:r w:rsidRPr="00FA12CB">
        <w:rPr>
          <w:rFonts w:ascii="Arial" w:eastAsia="Times New Roman" w:hAnsi="Arial" w:cs="Arial"/>
          <w:color w:val="767676"/>
          <w:sz w:val="32"/>
          <w:szCs w:val="32"/>
          <w:lang w:eastAsia="ru-RU"/>
        </w:rPr>
        <w:t>Повторение основных понятий и методов курсов 5 и 6 классов, обобщение и систематизация знаний</w:t>
      </w:r>
    </w:p>
    <w:p w:rsidR="00F83F09" w:rsidRDefault="00F83F09">
      <w:pPr>
        <w:rPr>
          <w:sz w:val="40"/>
          <w:szCs w:val="40"/>
        </w:rPr>
      </w:pPr>
    </w:p>
    <w:p w:rsidR="003B1D82" w:rsidRDefault="003B1D82">
      <w:pPr>
        <w:rPr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447E003D" wp14:editId="041AA14E">
            <wp:extent cx="5940425" cy="4453463"/>
            <wp:effectExtent l="0" t="0" r="3175" b="4445"/>
            <wp:docPr id="1" name="Рисунок 1" descr="Какие учебники использовать в переходный период 2022/23 учебный год? В период перехода на обновлённые ФГОС-2021* • могут быть использованы любые учебно-методические комплекты, включённые в федеральный перечень учебников • особое внимание должно быть уделено изменению методики преподавания учебных предметов при одновременном использовании дополнительных учебных, дидактических материалов, ориентированных на формирование предметных, метапредметных и личностных результатов *Письмо Министерства просвещения от 11.11.2021 № 03-1899 «Об обеспечении учебными изданиями (учебниками и учебными пособиями) обучающихся в 2022/23 учебном году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ие учебники использовать в переходный период 2022/23 учебный год? В период перехода на обновлённые ФГОС-2021* • могут быть использованы любые учебно-методические комплекты, включённые в федеральный перечень учебников • особое внимание должно быть уделено изменению методики преподавания учебных предметов при одновременном использовании дополнительных учебных, дидактических материалов, ориентированных на формирование предметных, метапредметных и личностных результатов *Письмо Министерства просвещения от 11.11.2021 № 03-1899 «Об обеспечении учебными изданиями (учебниками и учебными пособиями) обучающихся в 2022/23 учебном году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D82" w:rsidRPr="003B1D82" w:rsidRDefault="003B1D82" w:rsidP="003B1D82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6"/>
          <w:szCs w:val="36"/>
        </w:rPr>
      </w:pPr>
      <w:r w:rsidRPr="003B1D82">
        <w:rPr>
          <w:rFonts w:ascii="Arial" w:hAnsi="Arial" w:cs="Arial"/>
          <w:b/>
          <w:bCs/>
          <w:color w:val="000000"/>
          <w:sz w:val="36"/>
          <w:szCs w:val="36"/>
        </w:rPr>
        <w:t xml:space="preserve">В период перехода на </w:t>
      </w:r>
      <w:proofErr w:type="gramStart"/>
      <w:r w:rsidRPr="003B1D82">
        <w:rPr>
          <w:rFonts w:ascii="Arial" w:hAnsi="Arial" w:cs="Arial"/>
          <w:b/>
          <w:bCs/>
          <w:color w:val="000000"/>
          <w:sz w:val="36"/>
          <w:szCs w:val="36"/>
        </w:rPr>
        <w:t>обновлённые</w:t>
      </w:r>
      <w:proofErr w:type="gramEnd"/>
      <w:r w:rsidRPr="003B1D82">
        <w:rPr>
          <w:rFonts w:ascii="Arial" w:hAnsi="Arial" w:cs="Arial"/>
          <w:b/>
          <w:bCs/>
          <w:color w:val="000000"/>
          <w:sz w:val="36"/>
          <w:szCs w:val="36"/>
        </w:rPr>
        <w:t xml:space="preserve"> ФГОС-2021*</w:t>
      </w:r>
    </w:p>
    <w:p w:rsidR="003B1D82" w:rsidRPr="003B1D82" w:rsidRDefault="003B1D82" w:rsidP="003B1D82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6"/>
          <w:szCs w:val="36"/>
        </w:rPr>
      </w:pPr>
      <w:r w:rsidRPr="003B1D82">
        <w:rPr>
          <w:rFonts w:ascii="Arial" w:hAnsi="Arial" w:cs="Arial"/>
          <w:color w:val="000000"/>
          <w:sz w:val="36"/>
          <w:szCs w:val="36"/>
        </w:rPr>
        <w:t>• </w:t>
      </w:r>
      <w:r w:rsidRPr="003B1D82">
        <w:rPr>
          <w:rFonts w:ascii="Arial" w:hAnsi="Arial" w:cs="Arial"/>
          <w:color w:val="000000"/>
          <w:sz w:val="36"/>
          <w:szCs w:val="36"/>
          <w:u w:val="single"/>
        </w:rPr>
        <w:t>могут быть использованы любые учебно-методические комплекты, включённые в федеральный перечень учебников</w:t>
      </w:r>
    </w:p>
    <w:p w:rsidR="003B1D82" w:rsidRPr="003B1D82" w:rsidRDefault="003B1D82" w:rsidP="003B1D82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6"/>
          <w:szCs w:val="36"/>
        </w:rPr>
      </w:pPr>
      <w:r w:rsidRPr="003B1D82">
        <w:rPr>
          <w:rFonts w:ascii="Arial" w:hAnsi="Arial" w:cs="Arial"/>
          <w:color w:val="000000"/>
          <w:sz w:val="36"/>
          <w:szCs w:val="36"/>
        </w:rPr>
        <w:t xml:space="preserve">• особое внимание должно быть уделено изменению методики преподавания учебных предметов при одновременном использовании дополнительных учебных, дидактических материалов, ориентированных на формирование предметных, </w:t>
      </w:r>
      <w:proofErr w:type="spellStart"/>
      <w:r w:rsidRPr="003B1D82">
        <w:rPr>
          <w:rFonts w:ascii="Arial" w:hAnsi="Arial" w:cs="Arial"/>
          <w:color w:val="000000"/>
          <w:sz w:val="36"/>
          <w:szCs w:val="36"/>
        </w:rPr>
        <w:t>метапредметных</w:t>
      </w:r>
      <w:proofErr w:type="spellEnd"/>
      <w:r w:rsidRPr="003B1D82">
        <w:rPr>
          <w:rFonts w:ascii="Arial" w:hAnsi="Arial" w:cs="Arial"/>
          <w:color w:val="000000"/>
          <w:sz w:val="36"/>
          <w:szCs w:val="36"/>
        </w:rPr>
        <w:t xml:space="preserve"> и личностных результатов</w:t>
      </w:r>
    </w:p>
    <w:p w:rsidR="003B1D82" w:rsidRPr="003B1D82" w:rsidRDefault="003B1D82" w:rsidP="003B1D82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6"/>
          <w:szCs w:val="36"/>
        </w:rPr>
      </w:pPr>
      <w:r w:rsidRPr="003B1D82">
        <w:rPr>
          <w:rFonts w:ascii="Arial" w:hAnsi="Arial" w:cs="Arial"/>
          <w:color w:val="000000"/>
          <w:sz w:val="36"/>
          <w:szCs w:val="36"/>
        </w:rPr>
        <w:t xml:space="preserve">*Письмо Министерства просвещения от 11.11.2021 № 03-1899 «Об обеспечении учебными изданиями (учебниками и учебными пособиями) </w:t>
      </w:r>
      <w:proofErr w:type="gramStart"/>
      <w:r w:rsidRPr="003B1D82">
        <w:rPr>
          <w:rFonts w:ascii="Arial" w:hAnsi="Arial" w:cs="Arial"/>
          <w:color w:val="000000"/>
          <w:sz w:val="36"/>
          <w:szCs w:val="36"/>
        </w:rPr>
        <w:t>обучающихся</w:t>
      </w:r>
      <w:proofErr w:type="gramEnd"/>
      <w:r w:rsidRPr="003B1D82">
        <w:rPr>
          <w:rFonts w:ascii="Arial" w:hAnsi="Arial" w:cs="Arial"/>
          <w:color w:val="000000"/>
          <w:sz w:val="36"/>
          <w:szCs w:val="36"/>
        </w:rPr>
        <w:t xml:space="preserve"> в 2022/23 учебном году</w:t>
      </w:r>
    </w:p>
    <w:p w:rsidR="003B1D82" w:rsidRPr="003B1D82" w:rsidRDefault="003B1D82">
      <w:pPr>
        <w:rPr>
          <w:sz w:val="36"/>
          <w:szCs w:val="36"/>
        </w:rPr>
      </w:pPr>
    </w:p>
    <w:p w:rsidR="005061DE" w:rsidRPr="00DA3902" w:rsidRDefault="00DA3902">
      <w:pPr>
        <w:rPr>
          <w:sz w:val="56"/>
          <w:szCs w:val="56"/>
        </w:rPr>
      </w:pPr>
      <w:r w:rsidRPr="00DA3902">
        <w:rPr>
          <w:sz w:val="56"/>
          <w:szCs w:val="56"/>
        </w:rPr>
        <w:t>Спасибо за внимание!</w:t>
      </w:r>
    </w:p>
    <w:p w:rsidR="00DA3902" w:rsidRDefault="00DA3902"/>
    <w:p w:rsidR="00DA3902" w:rsidRPr="005061DE" w:rsidRDefault="00DA3902"/>
    <w:p w:rsidR="005061DE" w:rsidRDefault="005061DE"/>
    <w:sectPr w:rsidR="005061DE" w:rsidSect="0058528E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16466"/>
    <w:multiLevelType w:val="multilevel"/>
    <w:tmpl w:val="F05A4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70119F"/>
    <w:multiLevelType w:val="multilevel"/>
    <w:tmpl w:val="491AB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610C2"/>
    <w:multiLevelType w:val="multilevel"/>
    <w:tmpl w:val="1A34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6A4E4D"/>
    <w:multiLevelType w:val="hybridMultilevel"/>
    <w:tmpl w:val="0284BAEA"/>
    <w:lvl w:ilvl="0" w:tplc="934A008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2518A"/>
    <w:multiLevelType w:val="multilevel"/>
    <w:tmpl w:val="A0D8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A25776"/>
    <w:multiLevelType w:val="multilevel"/>
    <w:tmpl w:val="0B60B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A42DA2"/>
    <w:multiLevelType w:val="multilevel"/>
    <w:tmpl w:val="CC40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2C0D8B"/>
    <w:multiLevelType w:val="multilevel"/>
    <w:tmpl w:val="6438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0040FF"/>
    <w:multiLevelType w:val="multilevel"/>
    <w:tmpl w:val="6712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45C4F"/>
    <w:multiLevelType w:val="multilevel"/>
    <w:tmpl w:val="05D0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111DE8"/>
    <w:multiLevelType w:val="multilevel"/>
    <w:tmpl w:val="2CCC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2A"/>
    <w:rsid w:val="001737A0"/>
    <w:rsid w:val="001C3D2A"/>
    <w:rsid w:val="001C6807"/>
    <w:rsid w:val="0021099B"/>
    <w:rsid w:val="0026183E"/>
    <w:rsid w:val="003B1D82"/>
    <w:rsid w:val="0047246A"/>
    <w:rsid w:val="00481711"/>
    <w:rsid w:val="004D03C2"/>
    <w:rsid w:val="005061DE"/>
    <w:rsid w:val="005575E6"/>
    <w:rsid w:val="0058528E"/>
    <w:rsid w:val="006472E9"/>
    <w:rsid w:val="006F3628"/>
    <w:rsid w:val="00715DB9"/>
    <w:rsid w:val="008868A3"/>
    <w:rsid w:val="00A34C2A"/>
    <w:rsid w:val="00AC3436"/>
    <w:rsid w:val="00CF30C8"/>
    <w:rsid w:val="00D60011"/>
    <w:rsid w:val="00DA3902"/>
    <w:rsid w:val="00E75B74"/>
    <w:rsid w:val="00F45B84"/>
    <w:rsid w:val="00F83F09"/>
    <w:rsid w:val="00FA12CB"/>
    <w:rsid w:val="00FB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D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B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83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D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B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83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 Шу</dc:creator>
  <cp:keywords/>
  <dc:description/>
  <cp:lastModifiedBy>Дмит Шу</cp:lastModifiedBy>
  <cp:revision>8</cp:revision>
  <dcterms:created xsi:type="dcterms:W3CDTF">2022-08-29T17:20:00Z</dcterms:created>
  <dcterms:modified xsi:type="dcterms:W3CDTF">2022-08-30T12:42:00Z</dcterms:modified>
</cp:coreProperties>
</file>