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DE9" w:rsidRPr="00934492" w:rsidRDefault="006C7C81">
      <w:pPr>
        <w:rPr>
          <w:sz w:val="32"/>
          <w:szCs w:val="32"/>
        </w:rPr>
      </w:pPr>
      <w:r w:rsidRPr="00934492">
        <w:rPr>
          <w:sz w:val="32"/>
          <w:szCs w:val="32"/>
        </w:rPr>
        <w:fldChar w:fldCharType="begin"/>
      </w:r>
      <w:r w:rsidRPr="00934492">
        <w:rPr>
          <w:sz w:val="32"/>
          <w:szCs w:val="32"/>
        </w:rPr>
        <w:instrText xml:space="preserve"> HYPERLINK "https://youtu.be/OMemxokCSsU" </w:instrText>
      </w:r>
      <w:r w:rsidRPr="00934492">
        <w:rPr>
          <w:sz w:val="32"/>
          <w:szCs w:val="32"/>
        </w:rPr>
        <w:fldChar w:fldCharType="separate"/>
      </w:r>
      <w:r w:rsidRPr="00934492">
        <w:rPr>
          <w:rStyle w:val="a3"/>
          <w:sz w:val="32"/>
          <w:szCs w:val="32"/>
        </w:rPr>
        <w:t>https://youtu.be/OMemxokCSsU</w:t>
      </w:r>
      <w:r w:rsidRPr="00934492">
        <w:rPr>
          <w:sz w:val="32"/>
          <w:szCs w:val="32"/>
        </w:rPr>
        <w:fldChar w:fldCharType="end"/>
      </w:r>
      <w:r w:rsidRPr="00934492">
        <w:rPr>
          <w:sz w:val="32"/>
          <w:szCs w:val="32"/>
        </w:rPr>
        <w:t xml:space="preserve">                          Лекция экстремизм</w:t>
      </w:r>
    </w:p>
    <w:p w:rsidR="006C7C81" w:rsidRPr="00934492" w:rsidRDefault="006C7C81">
      <w:pPr>
        <w:rPr>
          <w:sz w:val="32"/>
          <w:szCs w:val="32"/>
        </w:rPr>
      </w:pPr>
      <w:hyperlink r:id="rId4" w:history="1">
        <w:r w:rsidRPr="00934492">
          <w:rPr>
            <w:rStyle w:val="a3"/>
            <w:sz w:val="32"/>
            <w:szCs w:val="32"/>
          </w:rPr>
          <w:t>https://youtu.be/qV0Tb_67q4E</w:t>
        </w:r>
      </w:hyperlink>
      <w:r w:rsidR="00934492">
        <w:rPr>
          <w:sz w:val="32"/>
          <w:szCs w:val="32"/>
        </w:rPr>
        <w:t xml:space="preserve">           </w:t>
      </w:r>
      <w:bookmarkStart w:id="0" w:name="_GoBack"/>
      <w:bookmarkEnd w:id="0"/>
      <w:r w:rsidRPr="00934492">
        <w:rPr>
          <w:sz w:val="32"/>
          <w:szCs w:val="32"/>
        </w:rPr>
        <w:t>Противодействие экстремизму</w:t>
      </w:r>
    </w:p>
    <w:p w:rsidR="006C7C81" w:rsidRPr="00934492" w:rsidRDefault="006C7C81">
      <w:pPr>
        <w:rPr>
          <w:sz w:val="32"/>
          <w:szCs w:val="32"/>
        </w:rPr>
      </w:pPr>
      <w:hyperlink r:id="rId5" w:history="1">
        <w:r w:rsidRPr="00934492">
          <w:rPr>
            <w:rStyle w:val="a3"/>
            <w:sz w:val="32"/>
            <w:szCs w:val="32"/>
          </w:rPr>
          <w:t>https://youtu.be/1fBzShXHLhs</w:t>
        </w:r>
      </w:hyperlink>
      <w:r w:rsidRPr="00934492">
        <w:rPr>
          <w:sz w:val="32"/>
          <w:szCs w:val="32"/>
        </w:rPr>
        <w:t xml:space="preserve">                               экстремизм в социальных сетях и интернете</w:t>
      </w:r>
    </w:p>
    <w:p w:rsidR="006C7C81" w:rsidRDefault="006C7C81"/>
    <w:p w:rsidR="006C7C81" w:rsidRDefault="006C7C81"/>
    <w:p w:rsidR="006C7C81" w:rsidRDefault="006C7C81"/>
    <w:p w:rsidR="006C7C81" w:rsidRDefault="006C7C81"/>
    <w:p w:rsidR="006C7C81" w:rsidRPr="006C7C81" w:rsidRDefault="006C7C81" w:rsidP="006C7C81">
      <w:pPr>
        <w:spacing w:after="0" w:line="858" w:lineRule="atLeast"/>
        <w:outlineLvl w:val="0"/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</w:pPr>
      <w:r w:rsidRPr="006C7C81">
        <w:rPr>
          <w:rFonts w:ascii="Arial" w:eastAsia="Times New Roman" w:hAnsi="Arial" w:cs="Arial"/>
          <w:b/>
          <w:bCs/>
          <w:color w:val="222222"/>
          <w:spacing w:val="-2"/>
          <w:kern w:val="36"/>
          <w:sz w:val="66"/>
          <w:szCs w:val="66"/>
          <w:lang w:eastAsia="ru-RU"/>
        </w:rPr>
        <w:t>Проверка библиотечного фонда на наличие экстремистских материалов</w:t>
      </w:r>
    </w:p>
    <w:p w:rsidR="006C7C81" w:rsidRPr="006C7C81" w:rsidRDefault="006C7C81" w:rsidP="006C7C8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4B136D31" wp14:editId="373E096F">
            <wp:extent cx="1019175" cy="1257300"/>
            <wp:effectExtent l="0" t="0" r="9525" b="0"/>
            <wp:docPr id="1" name="Рисунок 1" descr="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th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81" w:rsidRPr="006C7C81" w:rsidRDefault="006C7C81" w:rsidP="006C7C81">
      <w:pPr>
        <w:spacing w:after="90" w:line="360" w:lineRule="atLeast"/>
        <w:rPr>
          <w:rFonts w:ascii="Arial" w:eastAsia="Times New Roman" w:hAnsi="Arial" w:cs="Arial"/>
          <w:color w:val="50576D"/>
          <w:sz w:val="27"/>
          <w:szCs w:val="27"/>
          <w:lang w:eastAsia="ru-RU"/>
        </w:rPr>
      </w:pPr>
      <w:r w:rsidRPr="006C7C81">
        <w:rPr>
          <w:rFonts w:ascii="Arial" w:eastAsia="Times New Roman" w:hAnsi="Arial" w:cs="Arial"/>
          <w:b/>
          <w:bCs/>
          <w:color w:val="50576D"/>
          <w:sz w:val="24"/>
          <w:szCs w:val="24"/>
          <w:lang w:eastAsia="ru-RU"/>
        </w:rPr>
        <w:t>Юлия </w:t>
      </w:r>
      <w:proofErr w:type="spellStart"/>
      <w:r w:rsidRPr="006C7C81">
        <w:rPr>
          <w:rFonts w:ascii="Arial" w:eastAsia="Times New Roman" w:hAnsi="Arial" w:cs="Arial"/>
          <w:b/>
          <w:bCs/>
          <w:color w:val="50576D"/>
          <w:sz w:val="24"/>
          <w:szCs w:val="24"/>
          <w:lang w:eastAsia="ru-RU"/>
        </w:rPr>
        <w:t>Патеева</w:t>
      </w:r>
      <w:r w:rsidRPr="006C7C81">
        <w:rPr>
          <w:rFonts w:ascii="Arial" w:eastAsia="Times New Roman" w:hAnsi="Arial" w:cs="Arial"/>
          <w:color w:val="50576D"/>
          <w:sz w:val="27"/>
          <w:szCs w:val="27"/>
          <w:lang w:eastAsia="ru-RU"/>
        </w:rPr>
        <w:t>юрист</w:t>
      </w:r>
      <w:proofErr w:type="spellEnd"/>
      <w:r w:rsidRPr="006C7C81">
        <w:rPr>
          <w:rFonts w:ascii="Arial" w:eastAsia="Times New Roman" w:hAnsi="Arial" w:cs="Arial"/>
          <w:color w:val="50576D"/>
          <w:sz w:val="27"/>
          <w:szCs w:val="27"/>
          <w:lang w:eastAsia="ru-RU"/>
        </w:rPr>
        <w:t>-редактор Системы Образование, эксперт по комплексной безопасности и санитарному законодательству, разработчик инструкции о мерах пожарной безопасности, программ производственного контроля и другой локальной документации</w:t>
      </w:r>
    </w:p>
    <w:p w:rsidR="006C7C81" w:rsidRPr="006C7C81" w:rsidRDefault="006C7C81" w:rsidP="006C7C81">
      <w:pPr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noProof/>
          <w:color w:val="222222"/>
          <w:sz w:val="21"/>
          <w:szCs w:val="21"/>
          <w:lang w:eastAsia="ru-RU"/>
        </w:rPr>
        <w:drawing>
          <wp:inline distT="0" distB="0" distL="0" distR="0" wp14:anchorId="4350BD9A" wp14:editId="069C6416">
            <wp:extent cx="1019175" cy="1257300"/>
            <wp:effectExtent l="0" t="0" r="9525" b="0"/>
            <wp:docPr id="2" name="Рисунок 2" descr="auth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uth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C81" w:rsidRPr="006C7C81" w:rsidRDefault="006C7C81" w:rsidP="006C7C81">
      <w:pPr>
        <w:spacing w:line="360" w:lineRule="atLeast"/>
        <w:rPr>
          <w:rFonts w:ascii="Arial" w:eastAsia="Times New Roman" w:hAnsi="Arial" w:cs="Arial"/>
          <w:color w:val="50576D"/>
          <w:sz w:val="27"/>
          <w:szCs w:val="27"/>
          <w:lang w:eastAsia="ru-RU"/>
        </w:rPr>
      </w:pPr>
      <w:r w:rsidRPr="006C7C81">
        <w:rPr>
          <w:rFonts w:ascii="Arial" w:eastAsia="Times New Roman" w:hAnsi="Arial" w:cs="Arial"/>
          <w:b/>
          <w:bCs/>
          <w:color w:val="50576D"/>
          <w:sz w:val="24"/>
          <w:szCs w:val="24"/>
          <w:lang w:eastAsia="ru-RU"/>
        </w:rPr>
        <w:t>Александр </w:t>
      </w:r>
      <w:proofErr w:type="spellStart"/>
      <w:r w:rsidRPr="006C7C81">
        <w:rPr>
          <w:rFonts w:ascii="Arial" w:eastAsia="Times New Roman" w:hAnsi="Arial" w:cs="Arial"/>
          <w:b/>
          <w:bCs/>
          <w:color w:val="50576D"/>
          <w:sz w:val="24"/>
          <w:szCs w:val="24"/>
          <w:lang w:eastAsia="ru-RU"/>
        </w:rPr>
        <w:t>Лебедев</w:t>
      </w:r>
      <w:r w:rsidRPr="006C7C81">
        <w:rPr>
          <w:rFonts w:ascii="Arial" w:eastAsia="Times New Roman" w:hAnsi="Arial" w:cs="Arial"/>
          <w:color w:val="50576D"/>
          <w:sz w:val="27"/>
          <w:szCs w:val="27"/>
          <w:lang w:eastAsia="ru-RU"/>
        </w:rPr>
        <w:t>полковник</w:t>
      </w:r>
      <w:proofErr w:type="spellEnd"/>
      <w:r w:rsidRPr="006C7C81">
        <w:rPr>
          <w:rFonts w:ascii="Arial" w:eastAsia="Times New Roman" w:hAnsi="Arial" w:cs="Arial"/>
          <w:color w:val="50576D"/>
          <w:sz w:val="27"/>
          <w:szCs w:val="27"/>
          <w:lang w:eastAsia="ru-RU"/>
        </w:rPr>
        <w:t xml:space="preserve"> ФГВОУ ВО «Академия гражданской защиты МЧС России», кандидат технических наук</w:t>
      </w:r>
    </w:p>
    <w:p w:rsidR="006C7C81" w:rsidRPr="006C7C81" w:rsidRDefault="006C7C81" w:rsidP="006C7C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eastAsia="ru-RU"/>
        </w:rPr>
        <w:t>Организуйте ревизию документов библиотечного фонда, чтобы выявить и изъять книги, входящие в федеральный список экстремистских материалов (ФСЭМ). Актуальный ФСЭМ можно посмотреть </w:t>
      </w:r>
      <w:hyperlink r:id="rId8" w:tgtFrame="_blank" w:tooltip="" w:history="1">
        <w:r w:rsidRPr="006C7C81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на сайте Минюста</w:t>
        </w:r>
      </w:hyperlink>
      <w:r w:rsidRPr="006C7C81"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eastAsia="ru-RU"/>
        </w:rPr>
        <w:t> (</w:t>
      </w:r>
      <w:hyperlink r:id="rId9" w:anchor="/document/99/1304820615/XA00M6Q2MH/" w:tgtFrame="_self" w:tooltip="" w:history="1">
        <w:r w:rsidRPr="006C7C8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 1.4 Комплексного плана, утв. Президентом 0.12.2023 № Пр-2610</w:t>
        </w:r>
      </w:hyperlink>
      <w:r w:rsidRPr="006C7C81"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eastAsia="ru-RU"/>
        </w:rPr>
        <w:t>). Предлагаем </w:t>
      </w:r>
      <w:hyperlink r:id="rId10" w:anchor="/document/16/145500/dfas1333oz/" w:history="1">
        <w:r w:rsidRPr="006C7C81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пакет документов для проверки</w:t>
        </w:r>
      </w:hyperlink>
      <w:r w:rsidRPr="006C7C81">
        <w:rPr>
          <w:rFonts w:ascii="Arial" w:eastAsia="Times New Roman" w:hAnsi="Arial" w:cs="Arial"/>
          <w:color w:val="222222"/>
          <w:sz w:val="21"/>
          <w:szCs w:val="21"/>
          <w:shd w:val="clear" w:color="auto" w:fill="FFFF9C"/>
          <w:lang w:eastAsia="ru-RU"/>
        </w:rPr>
        <w:t>.</w:t>
      </w:r>
    </w:p>
    <w:p w:rsidR="006C7C81" w:rsidRPr="006C7C81" w:rsidRDefault="006C7C81" w:rsidP="006C7C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Требования к периодичности проверок, правилам выявления, хранения и уничтожения экстремистских материалов пропишите в локальном акте. Также укажите, кто проводит </w:t>
      </w: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 xml:space="preserve">проверку: заведующий библиотекой или специальная комиссия. В качестве приложений к этому документу можно утвердить учетные формы, </w:t>
      </w:r>
      <w:proofErr w:type="gramStart"/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например</w:t>
      </w:r>
      <w:proofErr w:type="gramEnd"/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акты и журнал.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7933"/>
      </w:tblGrid>
      <w:tr w:rsidR="006C7C81" w:rsidRPr="006C7C81" w:rsidTr="006C7C81">
        <w:tc>
          <w:tcPr>
            <w:tcW w:w="3532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C8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B869DC2" wp14:editId="0AB97F7B">
                  <wp:extent cx="381000" cy="552450"/>
                  <wp:effectExtent l="0" t="0" r="0" b="0"/>
                  <wp:docPr id="3" name="-34419396" descr="https://1obraz.ru/system/content/image/52/1/-34419396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4419396" descr="https://1obraz.ru/system/content/image/52/1/-34419396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2" w:anchor="/document/118/141180/" w:tgtFrame="_self" w:tooltip="" w:history="1">
              <w:r w:rsidRPr="006C7C81">
                <w:rPr>
                  <w:rFonts w:ascii="Arial" w:eastAsia="Times New Roman" w:hAnsi="Arial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Положение о проведении проверок библиотеки на экстремистские материалы</w:t>
              </w:r>
            </w:hyperlink>
          </w:p>
        </w:tc>
      </w:tr>
    </w:tbl>
    <w:p w:rsidR="006C7C81" w:rsidRPr="006C7C81" w:rsidRDefault="006C7C81" w:rsidP="006C7C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Если проверяющий найдет экстремистский материал, то должен немедленно ограничить к нему доступ пользователей. Например, положить материал в шкаф с замком или сейф, закрытое хранилище. Одновременно нужно составить акт о выявлении экстремистского материала. Его готовят в произвольном виде или по форме, установленной в образовательной организации, а затем передают комиссии по списанию объектов библиотечного фонда.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4"/>
        <w:gridCol w:w="7741"/>
      </w:tblGrid>
      <w:tr w:rsidR="006C7C81" w:rsidRPr="006C7C81" w:rsidTr="006C7C81">
        <w:tc>
          <w:tcPr>
            <w:tcW w:w="3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C8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65EC2AA" wp14:editId="6E1506CE">
                  <wp:extent cx="381000" cy="561975"/>
                  <wp:effectExtent l="0" t="0" r="0" b="9525"/>
                  <wp:docPr id="4" name="-34419398" descr="https://1obraz.ru/system/content/image/52/1/-344193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4419398" descr="https://1obraz.ru/system/content/image/52/1/-344193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4" w:anchor="/document/118/141380/" w:tgtFrame="_self" w:tooltip="" w:history="1">
              <w:r w:rsidRPr="006C7C81">
                <w:rPr>
                  <w:rFonts w:ascii="Arial" w:eastAsia="Times New Roman" w:hAnsi="Arial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Акт о выявлении изданий экстремистского содержания</w:t>
              </w:r>
            </w:hyperlink>
          </w:p>
        </w:tc>
      </w:tr>
    </w:tbl>
    <w:p w:rsidR="006C7C81" w:rsidRPr="006C7C81" w:rsidRDefault="006C7C81" w:rsidP="006C7C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Экстремистский материал списывают. Для этого составляют акт о списании в двух экземплярах по форме ОКУД 0504144. Оба экземпляра акта подписывают члены комиссии по списанию объектов библиотечного фонда и утверждает руководитель образовательной организации (</w:t>
      </w:r>
      <w:hyperlink r:id="rId15" w:anchor="/document/99/499004321/XA00M4S2ML/" w:tgtFrame="_self" w:tooltip="" w:history="1">
        <w:r w:rsidRPr="006C7C8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п. 5.6</w:t>
        </w:r>
      </w:hyperlink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Порядка, утв. </w:t>
      </w:r>
      <w:hyperlink r:id="rId16" w:anchor="/document/99/499004321/" w:tgtFrame="_self" w:tooltip="" w:history="1">
        <w:r w:rsidRPr="006C7C81">
          <w:rPr>
            <w:rFonts w:ascii="Arial" w:eastAsia="Times New Roman" w:hAnsi="Arial" w:cs="Arial"/>
            <w:color w:val="01745C"/>
            <w:sz w:val="21"/>
            <w:szCs w:val="21"/>
            <w:u w:val="single"/>
            <w:lang w:eastAsia="ru-RU"/>
          </w:rPr>
          <w:t>приказом Минкультуры от 08.10.2012 № 1077</w:t>
        </w:r>
      </w:hyperlink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). На основании акта бухгалтерия списывает экстремистские материалы с баланса.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7727"/>
      </w:tblGrid>
      <w:tr w:rsidR="006C7C81" w:rsidRPr="006C7C81" w:rsidTr="006C7C81">
        <w:tc>
          <w:tcPr>
            <w:tcW w:w="3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C8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C5ECD86" wp14:editId="770082DD">
                  <wp:extent cx="381000" cy="561975"/>
                  <wp:effectExtent l="0" t="0" r="0" b="9525"/>
                  <wp:docPr id="5" name="-34419398" descr="https://1obraz.ru/system/content/image/52/1/-34419398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4419398" descr="https://1obraz.ru/system/content/image/52/1/-34419398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7" w:anchor="/document/140/41209/" w:tgtFrame="_self" w:tooltip="" w:history="1">
              <w:r w:rsidRPr="006C7C81">
                <w:rPr>
                  <w:rFonts w:ascii="Arial" w:eastAsia="Times New Roman" w:hAnsi="Arial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Акт о списании исключенных объектов библиотечного фонда</w:t>
              </w:r>
            </w:hyperlink>
          </w:p>
        </w:tc>
      </w:tr>
    </w:tbl>
    <w:p w:rsidR="006C7C81" w:rsidRPr="006C7C81" w:rsidRDefault="006C7C81" w:rsidP="006C7C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Сведения о каждой проверке библиотечного фонда рекомендуем вносить в журнал. Оформите его в виде в таблицы с пятью графами: порядковый пункт, дата проверки, ее результат, Ф. И. О. и должность проверяющего, примечание. Журнал ведут в бумажном или электронном виде. Информацию отражают в хронологическом порядке, без исправлений.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8"/>
        <w:gridCol w:w="7727"/>
      </w:tblGrid>
      <w:tr w:rsidR="006C7C81" w:rsidRPr="006C7C81" w:rsidTr="006C7C81">
        <w:tc>
          <w:tcPr>
            <w:tcW w:w="3636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C7C81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BFF5863" wp14:editId="1874E588">
                  <wp:extent cx="381000" cy="561975"/>
                  <wp:effectExtent l="0" t="0" r="0" b="9525"/>
                  <wp:docPr id="6" name="-34419452" descr="https://1obraz.ru/system/content/image/52/1/-34419452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34419452" descr="https://1obraz.ru/system/content/image/52/1/-34419452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C7C81" w:rsidRPr="006C7C81" w:rsidRDefault="006C7C81" w:rsidP="006C7C81">
            <w:pPr>
              <w:spacing w:after="15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hyperlink r:id="rId19" w:anchor="/document/118/141381/" w:tgtFrame="_self" w:tooltip="" w:history="1">
              <w:r w:rsidRPr="006C7C81">
                <w:rPr>
                  <w:rFonts w:ascii="Arial" w:eastAsia="Times New Roman" w:hAnsi="Arial" w:cs="Arial"/>
                  <w:b/>
                  <w:bCs/>
                  <w:color w:val="0047B3"/>
                  <w:sz w:val="20"/>
                  <w:szCs w:val="20"/>
                  <w:lang w:eastAsia="ru-RU"/>
                </w:rPr>
                <w:t>Журнал сверки библиотечного фонда с ФСЭМ</w:t>
              </w:r>
            </w:hyperlink>
          </w:p>
        </w:tc>
      </w:tr>
    </w:tbl>
    <w:p w:rsidR="006C7C81" w:rsidRPr="006C7C81" w:rsidRDefault="006C7C81" w:rsidP="006C7C81">
      <w:pPr>
        <w:shd w:val="clear" w:color="auto" w:fill="F5F6FA"/>
        <w:spacing w:after="0" w:line="240" w:lineRule="auto"/>
        <w:outlineLvl w:val="2"/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b/>
          <w:bCs/>
          <w:caps/>
          <w:color w:val="ED3545"/>
          <w:spacing w:val="17"/>
          <w:sz w:val="21"/>
          <w:szCs w:val="21"/>
          <w:lang w:eastAsia="ru-RU"/>
        </w:rPr>
        <w:t>ВНИМАНИЕ</w:t>
      </w:r>
    </w:p>
    <w:p w:rsidR="006C7C81" w:rsidRPr="006C7C81" w:rsidRDefault="006C7C81" w:rsidP="006C7C81">
      <w:pPr>
        <w:shd w:val="clear" w:color="auto" w:fill="F5F6FA"/>
        <w:spacing w:before="100" w:beforeAutospacing="1" w:after="180" w:line="420" w:lineRule="atLeast"/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</w:pPr>
      <w:r w:rsidRPr="006C7C81">
        <w:rPr>
          <w:rFonts w:ascii="Arial" w:eastAsia="Times New Roman" w:hAnsi="Arial" w:cs="Arial"/>
          <w:b/>
          <w:bCs/>
          <w:color w:val="780C15"/>
          <w:sz w:val="27"/>
          <w:szCs w:val="27"/>
          <w:lang w:eastAsia="ru-RU"/>
        </w:rPr>
        <w:t>За наличие экстремистских материалов установлена ответственность</w:t>
      </w:r>
    </w:p>
    <w:p w:rsidR="006C7C81" w:rsidRPr="006C7C81" w:rsidRDefault="006C7C81" w:rsidP="006C7C81">
      <w:pPr>
        <w:shd w:val="clear" w:color="auto" w:fill="F5F6FA"/>
        <w:spacing w:line="420" w:lineRule="atLeast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Если проверяющие обнаружат, что пользователям доступны экстремистские материалы, то нарушителей привлекут к ответственности за массовое распространение. Заведующего и директора оштрафуют на сумму от 2 тыс. </w:t>
      </w:r>
      <w:proofErr w:type="gramStart"/>
      <w:r w:rsidRPr="006C7C8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до  5</w:t>
      </w:r>
      <w:proofErr w:type="gramEnd"/>
      <w:r w:rsidRPr="006C7C8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 xml:space="preserve"> тыс. руб., детский сад и школу – от 100 тыс. до 1 млн руб. (</w:t>
      </w:r>
      <w:hyperlink r:id="rId20" w:anchor="/document/99/901807667/XA00MG62O8/" w:tgtFrame="_self" w:tooltip="" w:history="1">
        <w:r w:rsidRPr="006C7C81">
          <w:rPr>
            <w:rFonts w:ascii="Arial" w:eastAsia="Times New Roman" w:hAnsi="Arial" w:cs="Arial"/>
            <w:color w:val="01745C"/>
            <w:sz w:val="27"/>
            <w:szCs w:val="27"/>
            <w:u w:val="single"/>
            <w:lang w:eastAsia="ru-RU"/>
          </w:rPr>
          <w:t>ст. 20.29 КоАП</w:t>
        </w:r>
      </w:hyperlink>
      <w:r w:rsidRPr="006C7C81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). Кроме того, контрольный орган может приостановить деятельность образовательной организации на срок до 90 суток.</w:t>
      </w:r>
    </w:p>
    <w:p w:rsidR="006C7C81" w:rsidRPr="006C7C81" w:rsidRDefault="006C7C81" w:rsidP="006C7C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6C7C81" w:rsidRPr="006C7C81" w:rsidRDefault="006C7C81" w:rsidP="006C7C81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 xml:space="preserve">«Проверка библиотечного фонда на наличие экстремистских материалов». Ю.Т. </w:t>
      </w:r>
      <w:proofErr w:type="spellStart"/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Патеева</w:t>
      </w:r>
      <w:proofErr w:type="spellEnd"/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, </w:t>
      </w: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lastRenderedPageBreak/>
        <w:t>А.Ю. Лебедев</w:t>
      </w: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© Материал из Справочной системы «Образование</w:t>
      </w:r>
      <w:proofErr w:type="gramStart"/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».</w:t>
      </w:r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Подробнее</w:t>
      </w:r>
      <w:proofErr w:type="gramEnd"/>
      <w:r w:rsidRPr="006C7C81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: </w:t>
      </w:r>
      <w:hyperlink r:id="rId21" w:anchor="/document/86/709697/bssPhr46/?of=copy-7228461a87" w:history="1">
        <w:r w:rsidRPr="006C7C81">
          <w:rPr>
            <w:rFonts w:ascii="Arial" w:eastAsia="Times New Roman" w:hAnsi="Arial" w:cs="Arial"/>
            <w:color w:val="0047B3"/>
            <w:sz w:val="21"/>
            <w:szCs w:val="21"/>
            <w:u w:val="single"/>
            <w:lang w:eastAsia="ru-RU"/>
          </w:rPr>
          <w:t>https://1obraz.ru/#/document/86/709697/bssPhr46/?of=copy-7228461a87</w:t>
        </w:r>
      </w:hyperlink>
    </w:p>
    <w:p w:rsidR="006C7C81" w:rsidRDefault="006C7C81"/>
    <w:sectPr w:rsidR="006C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41"/>
    <w:rsid w:val="00361A41"/>
    <w:rsid w:val="006B4B0B"/>
    <w:rsid w:val="006C7C81"/>
    <w:rsid w:val="007971F2"/>
    <w:rsid w:val="0093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A796B6-FA4D-4AF2-AAB6-8F8F240C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7C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054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231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1172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8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655152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034188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34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83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520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67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45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303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8772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9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99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969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517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8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45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823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83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3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43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357553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070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just.gov.ru/ru/extremist-materials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5.png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hyperlink" Target="https://youtu.be/1fBzShXHLhs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hyperlink" Target="https://youtu.be/qV0Tb_67q4E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</dc:creator>
  <cp:keywords/>
  <dc:description/>
  <cp:lastModifiedBy>Маргарита</cp:lastModifiedBy>
  <cp:revision>3</cp:revision>
  <dcterms:created xsi:type="dcterms:W3CDTF">2024-06-20T10:52:00Z</dcterms:created>
  <dcterms:modified xsi:type="dcterms:W3CDTF">2024-06-20T10:59:00Z</dcterms:modified>
</cp:coreProperties>
</file>